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60A91" w:rsidRDefault="004A7CFB">
      <w:pPr>
        <w:ind w:left="-1417"/>
      </w:pPr>
      <w:bookmarkStart w:id="0" w:name="_GoBack"/>
      <w:bookmarkEnd w:id="0"/>
      <w:r w:rsidRPr="007D32EE">
        <w:rPr>
          <w:noProof/>
          <w:lang w:eastAsia="fr-FR"/>
        </w:rPr>
        <w:drawing>
          <wp:anchor distT="0" distB="0" distL="114300" distR="114300" simplePos="0" relativeHeight="251660288" behindDoc="0" locked="0" layoutInCell="1" allowOverlap="1">
            <wp:simplePos x="0" y="0"/>
            <wp:positionH relativeFrom="column">
              <wp:posOffset>-437787</wp:posOffset>
            </wp:positionH>
            <wp:positionV relativeFrom="paragraph">
              <wp:posOffset>222341</wp:posOffset>
            </wp:positionV>
            <wp:extent cx="1317171" cy="756557"/>
            <wp:effectExtent l="0" t="0" r="0" b="0"/>
            <wp:wrapNone/>
            <wp:docPr id="9" name="Image 11" descr="ARS_LOGO_ARA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_LOGO_ARA_150dpi.png"/>
                    <pic:cNvPicPr/>
                  </pic:nvPicPr>
                  <pic:blipFill>
                    <a:blip r:embed="rId8" cstate="print"/>
                    <a:stretch>
                      <a:fillRect/>
                    </a:stretch>
                  </pic:blipFill>
                  <pic:spPr>
                    <a:xfrm>
                      <a:off x="0" y="0"/>
                      <a:ext cx="1317009" cy="757450"/>
                    </a:xfrm>
                    <a:prstGeom prst="rect">
                      <a:avLst/>
                    </a:prstGeom>
                  </pic:spPr>
                </pic:pic>
              </a:graphicData>
            </a:graphic>
          </wp:anchor>
        </w:drawing>
      </w:r>
      <w:r>
        <w:rPr>
          <w:noProof/>
          <w:lang w:eastAsia="fr-FR"/>
        </w:rPr>
        <w:drawing>
          <wp:anchor distT="0" distB="0" distL="114300" distR="114300" simplePos="0" relativeHeight="251659264" behindDoc="0" locked="0" layoutInCell="1" allowOverlap="1">
            <wp:simplePos x="0" y="0"/>
            <wp:positionH relativeFrom="column">
              <wp:posOffset>-881380</wp:posOffset>
            </wp:positionH>
            <wp:positionV relativeFrom="paragraph">
              <wp:posOffset>-136888</wp:posOffset>
            </wp:positionV>
            <wp:extent cx="7568293" cy="130629"/>
            <wp:effectExtent l="19050" t="0" r="0" b="0"/>
            <wp:wrapNone/>
            <wp:docPr id="10" name="Image 3" descr="20100406_SICOM_ImageTerritoires_Basse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0406_SICOM_ImageTerritoires_BasseDef.jpg"/>
                    <pic:cNvPicPr/>
                  </pic:nvPicPr>
                  <pic:blipFill>
                    <a:blip r:embed="rId9" cstate="print"/>
                    <a:stretch>
                      <a:fillRect/>
                    </a:stretch>
                  </pic:blipFill>
                  <pic:spPr>
                    <a:xfrm>
                      <a:off x="0" y="0"/>
                      <a:ext cx="7568565" cy="129540"/>
                    </a:xfrm>
                    <a:prstGeom prst="rect">
                      <a:avLst/>
                    </a:prstGeom>
                  </pic:spPr>
                </pic:pic>
              </a:graphicData>
            </a:graphic>
          </wp:anchor>
        </w:drawing>
      </w:r>
    </w:p>
    <w:p w:rsidR="00060A91" w:rsidRDefault="00060A91">
      <w:pPr>
        <w:ind w:left="-405"/>
      </w:pPr>
    </w:p>
    <w:p w:rsidR="00060A91" w:rsidRPr="009D46F6" w:rsidRDefault="005C7603" w:rsidP="004A7CFB">
      <w:pPr>
        <w:spacing w:before="1440"/>
        <w:ind w:left="-567"/>
        <w:rPr>
          <w:bCs/>
          <w:i/>
          <w:color w:val="000080"/>
        </w:rPr>
      </w:pPr>
      <w:r w:rsidRPr="00127AB1">
        <w:rPr>
          <w:rFonts w:ascii="Arial" w:hAnsi="Arial"/>
          <w:noProof/>
          <w:lang w:eastAsia="fr-FR"/>
        </w:rPr>
        <w:drawing>
          <wp:anchor distT="0" distB="0" distL="114935" distR="114935" simplePos="0" relativeHeight="251662336" behindDoc="1" locked="0" layoutInCell="1" allowOverlap="1" wp14:anchorId="17901A0E" wp14:editId="0E44405D">
            <wp:simplePos x="0" y="0"/>
            <wp:positionH relativeFrom="column">
              <wp:posOffset>-728980</wp:posOffset>
            </wp:positionH>
            <wp:positionV relativeFrom="paragraph">
              <wp:posOffset>972185</wp:posOffset>
            </wp:positionV>
            <wp:extent cx="293370" cy="1676400"/>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93370" cy="1676400"/>
                    </a:xfrm>
                    <a:prstGeom prst="rect">
                      <a:avLst/>
                    </a:prstGeom>
                    <a:solidFill>
                      <a:srgbClr val="FFFFFF"/>
                    </a:solidFill>
                    <a:ln w="9525">
                      <a:noFill/>
                      <a:miter lim="800000"/>
                      <a:headEnd/>
                      <a:tailEnd/>
                    </a:ln>
                  </pic:spPr>
                </pic:pic>
              </a:graphicData>
            </a:graphic>
          </wp:anchor>
        </w:drawing>
      </w:r>
      <w:r w:rsidR="00B361E5" w:rsidRPr="009D46F6">
        <w:rPr>
          <w:bCs/>
          <w:i/>
        </w:rPr>
        <w:t xml:space="preserve">La </w:t>
      </w:r>
      <w:r w:rsidR="00DA4FFC" w:rsidRPr="009D46F6">
        <w:rPr>
          <w:bCs/>
          <w:i/>
        </w:rPr>
        <w:t>direction</w:t>
      </w:r>
      <w:r w:rsidR="00B361E5" w:rsidRPr="009D46F6">
        <w:rPr>
          <w:bCs/>
          <w:i/>
        </w:rPr>
        <w:t xml:space="preserve"> </w:t>
      </w:r>
      <w:r w:rsidR="0067593D">
        <w:rPr>
          <w:bCs/>
          <w:i/>
        </w:rPr>
        <w:t>générale</w:t>
      </w:r>
    </w:p>
    <w:p w:rsidR="00060A91" w:rsidRDefault="00060A91" w:rsidP="004A7CFB">
      <w:pPr>
        <w:tabs>
          <w:tab w:val="left" w:pos="6210"/>
        </w:tabs>
        <w:spacing w:before="520"/>
        <w:ind w:left="-567"/>
        <w:rPr>
          <w:rFonts w:ascii="Arial" w:hAnsi="Arial"/>
          <w:b/>
          <w:bCs/>
          <w:sz w:val="16"/>
          <w:szCs w:val="16"/>
        </w:rPr>
      </w:pPr>
      <w:r>
        <w:rPr>
          <w:rFonts w:ascii="Arial" w:hAnsi="Arial"/>
          <w:b/>
          <w:bCs/>
          <w:color w:val="000080"/>
          <w:sz w:val="16"/>
          <w:szCs w:val="16"/>
        </w:rPr>
        <w:t>Affaire suivie par :</w:t>
      </w:r>
    </w:p>
    <w:p w:rsidR="00872CC1" w:rsidRDefault="00872CC1" w:rsidP="00031892">
      <w:pPr>
        <w:tabs>
          <w:tab w:val="left" w:pos="6210"/>
        </w:tabs>
        <w:ind w:left="-567"/>
        <w:rPr>
          <w:rFonts w:ascii="Arial" w:hAnsi="Arial"/>
          <w:b/>
          <w:bCs/>
          <w:sz w:val="16"/>
          <w:szCs w:val="16"/>
        </w:rPr>
      </w:pPr>
      <w:r>
        <w:rPr>
          <w:rFonts w:ascii="Arial" w:hAnsi="Arial"/>
          <w:b/>
          <w:bCs/>
          <w:sz w:val="16"/>
          <w:szCs w:val="16"/>
        </w:rPr>
        <w:t>Corinne RIEFFEL</w:t>
      </w:r>
    </w:p>
    <w:p w:rsidR="00872CC1" w:rsidRDefault="00872CC1" w:rsidP="00031892">
      <w:pPr>
        <w:tabs>
          <w:tab w:val="left" w:pos="6210"/>
        </w:tabs>
        <w:ind w:left="-567"/>
        <w:rPr>
          <w:rFonts w:ascii="Arial" w:hAnsi="Arial"/>
          <w:b/>
          <w:bCs/>
          <w:sz w:val="16"/>
          <w:szCs w:val="16"/>
        </w:rPr>
      </w:pPr>
      <w:r>
        <w:rPr>
          <w:rFonts w:ascii="Arial" w:hAnsi="Arial"/>
          <w:b/>
          <w:bCs/>
          <w:sz w:val="16"/>
          <w:szCs w:val="16"/>
        </w:rPr>
        <w:t>Jean-Louis COTART</w:t>
      </w:r>
    </w:p>
    <w:p w:rsidR="00060A91" w:rsidRDefault="00872CC1" w:rsidP="00031892">
      <w:pPr>
        <w:tabs>
          <w:tab w:val="left" w:pos="6210"/>
        </w:tabs>
        <w:ind w:left="-567"/>
        <w:rPr>
          <w:rFonts w:ascii="Arial" w:hAnsi="Arial"/>
          <w:b/>
          <w:bCs/>
          <w:color w:val="000000" w:themeColor="text1"/>
          <w:sz w:val="16"/>
          <w:szCs w:val="16"/>
        </w:rPr>
      </w:pPr>
      <w:r w:rsidRPr="008E34B5">
        <w:rPr>
          <w:rFonts w:ascii="Arial" w:hAnsi="Arial"/>
          <w:b/>
          <w:bCs/>
          <w:color w:val="000000" w:themeColor="text1"/>
          <w:sz w:val="16"/>
          <w:szCs w:val="16"/>
        </w:rPr>
        <w:t>Bénédicte de LAROCQUE</w:t>
      </w:r>
    </w:p>
    <w:p w:rsidR="008E34B5" w:rsidRPr="008E34B5" w:rsidRDefault="008E34B5" w:rsidP="00031892">
      <w:pPr>
        <w:tabs>
          <w:tab w:val="left" w:pos="6210"/>
        </w:tabs>
        <w:ind w:left="-567"/>
        <w:rPr>
          <w:rFonts w:ascii="Arial" w:hAnsi="Arial"/>
          <w:b/>
          <w:bCs/>
          <w:color w:val="000000" w:themeColor="text1"/>
          <w:sz w:val="16"/>
          <w:szCs w:val="16"/>
        </w:rPr>
      </w:pPr>
    </w:p>
    <w:p w:rsidR="008E34B5" w:rsidRPr="008E34B5" w:rsidRDefault="008E34B5" w:rsidP="008E34B5">
      <w:pPr>
        <w:ind w:left="-567"/>
        <w:rPr>
          <w:rFonts w:ascii="Arial" w:hAnsi="Arial" w:cs="Arial"/>
          <w:b/>
          <w:color w:val="000000" w:themeColor="text1"/>
          <w:sz w:val="16"/>
          <w:szCs w:val="16"/>
        </w:rPr>
      </w:pPr>
      <w:r w:rsidRPr="008E34B5">
        <w:rPr>
          <w:rFonts w:ascii="Wingdings" w:hAnsi="Wingdings"/>
          <w:color w:val="000000" w:themeColor="text1"/>
          <w:sz w:val="16"/>
          <w:szCs w:val="16"/>
        </w:rPr>
        <w:t></w:t>
      </w:r>
      <w:r w:rsidRPr="008E34B5">
        <w:rPr>
          <w:rFonts w:ascii="Arial" w:hAnsi="Arial" w:cs="Arial"/>
          <w:color w:val="000000" w:themeColor="text1"/>
          <w:sz w:val="16"/>
          <w:szCs w:val="16"/>
        </w:rPr>
        <w:t> : corinne.rieffel@ars.sante.fr</w:t>
      </w:r>
      <w:r w:rsidRPr="008E34B5">
        <w:rPr>
          <w:rFonts w:ascii="Arial" w:hAnsi="Arial" w:cs="Arial"/>
          <w:b/>
          <w:color w:val="000000" w:themeColor="text1"/>
          <w:sz w:val="16"/>
          <w:szCs w:val="16"/>
        </w:rPr>
        <w:t xml:space="preserve"> </w:t>
      </w:r>
    </w:p>
    <w:p w:rsidR="008E34B5" w:rsidRPr="008E34B5" w:rsidRDefault="008E34B5" w:rsidP="008E34B5">
      <w:pPr>
        <w:ind w:left="-567"/>
        <w:rPr>
          <w:rFonts w:ascii="Arial" w:hAnsi="Arial" w:cs="Arial"/>
          <w:b/>
          <w:bCs/>
          <w:color w:val="000000" w:themeColor="text1"/>
          <w:sz w:val="16"/>
          <w:szCs w:val="16"/>
        </w:rPr>
      </w:pPr>
      <w:r w:rsidRPr="008E34B5">
        <w:rPr>
          <w:rFonts w:ascii="Wingdings" w:hAnsi="Wingdings"/>
          <w:color w:val="000000" w:themeColor="text1"/>
          <w:sz w:val="16"/>
          <w:szCs w:val="16"/>
        </w:rPr>
        <w:t></w:t>
      </w:r>
      <w:r w:rsidRPr="008E34B5">
        <w:rPr>
          <w:rFonts w:ascii="Arial" w:hAnsi="Arial" w:cs="Arial"/>
          <w:color w:val="000000" w:themeColor="text1"/>
          <w:sz w:val="16"/>
          <w:szCs w:val="16"/>
        </w:rPr>
        <w:t> : jean-louis.cotart@ars.sante.fr</w:t>
      </w:r>
      <w:r w:rsidRPr="008E34B5">
        <w:rPr>
          <w:rFonts w:ascii="Arial" w:hAnsi="Arial" w:cs="Arial"/>
          <w:b/>
          <w:color w:val="000000" w:themeColor="text1"/>
          <w:sz w:val="16"/>
          <w:szCs w:val="16"/>
        </w:rPr>
        <w:t xml:space="preserve"> </w:t>
      </w:r>
    </w:p>
    <w:p w:rsidR="008E34B5" w:rsidRPr="008E34B5" w:rsidRDefault="008E34B5" w:rsidP="008E34B5">
      <w:pPr>
        <w:ind w:left="-567"/>
        <w:rPr>
          <w:rFonts w:ascii="Arial" w:hAnsi="Arial" w:cs="Arial"/>
          <w:b/>
          <w:bCs/>
          <w:color w:val="000000" w:themeColor="text1"/>
          <w:sz w:val="16"/>
          <w:szCs w:val="16"/>
        </w:rPr>
      </w:pPr>
      <w:r w:rsidRPr="008E34B5">
        <w:rPr>
          <w:rFonts w:ascii="Wingdings" w:hAnsi="Wingdings"/>
          <w:color w:val="000000" w:themeColor="text1"/>
          <w:sz w:val="16"/>
          <w:szCs w:val="16"/>
        </w:rPr>
        <w:t></w:t>
      </w:r>
      <w:r w:rsidRPr="008E34B5">
        <w:rPr>
          <w:rFonts w:ascii="Arial" w:hAnsi="Arial" w:cs="Arial"/>
          <w:color w:val="000000" w:themeColor="text1"/>
          <w:sz w:val="16"/>
          <w:szCs w:val="16"/>
        </w:rPr>
        <w:t> : benedicte.delarocque-latour@ars.sante.fr</w:t>
      </w:r>
      <w:r w:rsidRPr="008E34B5">
        <w:rPr>
          <w:rFonts w:ascii="Arial" w:hAnsi="Arial" w:cs="Arial"/>
          <w:b/>
          <w:color w:val="000000" w:themeColor="text1"/>
          <w:sz w:val="16"/>
          <w:szCs w:val="16"/>
        </w:rPr>
        <w:t xml:space="preserve"> </w:t>
      </w:r>
    </w:p>
    <w:p w:rsidR="008E34B5" w:rsidRPr="008E34B5" w:rsidRDefault="008E34B5" w:rsidP="008E34B5">
      <w:pPr>
        <w:ind w:left="-567"/>
        <w:rPr>
          <w:rFonts w:ascii="Arial" w:hAnsi="Arial"/>
          <w:b/>
          <w:bCs/>
          <w:color w:val="000000" w:themeColor="text1"/>
        </w:rPr>
      </w:pPr>
      <w:r w:rsidRPr="008E34B5">
        <w:rPr>
          <w:rFonts w:ascii="Wingdings 2" w:hAnsi="Wingdings 2"/>
          <w:b/>
          <w:bCs/>
          <w:color w:val="000000" w:themeColor="text1"/>
          <w:sz w:val="16"/>
          <w:szCs w:val="16"/>
        </w:rPr>
        <w:t></w:t>
      </w:r>
      <w:r w:rsidRPr="008E34B5">
        <w:rPr>
          <w:rFonts w:ascii="Arial" w:hAnsi="Arial" w:cs="Arial"/>
          <w:b/>
          <w:bCs/>
          <w:color w:val="000000" w:themeColor="text1"/>
          <w:sz w:val="16"/>
          <w:szCs w:val="16"/>
        </w:rPr>
        <w:t> : 04.27.86.56.00</w:t>
      </w:r>
    </w:p>
    <w:p w:rsidR="008E34B5" w:rsidRPr="008E34B5" w:rsidRDefault="008E34B5" w:rsidP="00031892">
      <w:pPr>
        <w:tabs>
          <w:tab w:val="left" w:pos="6210"/>
        </w:tabs>
        <w:ind w:left="-567"/>
        <w:rPr>
          <w:rFonts w:ascii="Arial" w:hAnsi="Arial"/>
          <w:b/>
          <w:bCs/>
          <w:color w:val="000000" w:themeColor="text1"/>
          <w:sz w:val="16"/>
          <w:szCs w:val="16"/>
        </w:rPr>
      </w:pPr>
    </w:p>
    <w:p w:rsidR="008E34B5" w:rsidRPr="008E34B5" w:rsidRDefault="008E34B5" w:rsidP="00031892">
      <w:pPr>
        <w:tabs>
          <w:tab w:val="left" w:pos="6210"/>
        </w:tabs>
        <w:ind w:left="-567"/>
        <w:rPr>
          <w:rFonts w:ascii="Arial" w:hAnsi="Arial"/>
          <w:b/>
          <w:bCs/>
          <w:color w:val="000000" w:themeColor="text1"/>
          <w:sz w:val="16"/>
          <w:szCs w:val="16"/>
        </w:rPr>
      </w:pPr>
    </w:p>
    <w:p w:rsidR="00AE3A58" w:rsidRDefault="00AE3A58" w:rsidP="009D626B">
      <w:pPr>
        <w:tabs>
          <w:tab w:val="left" w:pos="6210"/>
        </w:tabs>
        <w:ind w:left="-567"/>
        <w:rPr>
          <w:rFonts w:ascii="Arial" w:hAnsi="Arial"/>
          <w:b/>
          <w:bCs/>
        </w:rPr>
      </w:pPr>
    </w:p>
    <w:p w:rsidR="00CB4B60" w:rsidRPr="008E34B5" w:rsidRDefault="009D626B" w:rsidP="00CB4B60">
      <w:pPr>
        <w:pBdr>
          <w:top w:val="single" w:sz="4" w:space="5" w:color="auto"/>
          <w:left w:val="single" w:sz="4" w:space="0" w:color="auto"/>
          <w:bottom w:val="single" w:sz="4" w:space="5" w:color="auto"/>
          <w:right w:val="single" w:sz="4" w:space="4" w:color="auto"/>
        </w:pBdr>
        <w:tabs>
          <w:tab w:val="left" w:pos="6210"/>
        </w:tabs>
        <w:spacing w:before="120"/>
        <w:ind w:right="281"/>
        <w:jc w:val="center"/>
        <w:rPr>
          <w:rFonts w:asciiTheme="minorHAnsi" w:hAnsiTheme="minorHAnsi"/>
          <w:b/>
          <w:sz w:val="22"/>
          <w:szCs w:val="22"/>
        </w:rPr>
      </w:pPr>
      <w:r w:rsidRPr="008E34B5">
        <w:rPr>
          <w:rFonts w:asciiTheme="minorHAnsi" w:hAnsiTheme="minorHAnsi"/>
          <w:b/>
          <w:sz w:val="22"/>
          <w:szCs w:val="22"/>
        </w:rPr>
        <w:t>C</w:t>
      </w:r>
      <w:r w:rsidR="00872CC1" w:rsidRPr="008E34B5">
        <w:rPr>
          <w:rFonts w:asciiTheme="minorHAnsi" w:hAnsiTheme="minorHAnsi"/>
          <w:b/>
          <w:sz w:val="22"/>
          <w:szCs w:val="22"/>
        </w:rPr>
        <w:t xml:space="preserve">omité régional de suivi pour la prise en charge des </w:t>
      </w:r>
      <w:r w:rsidRPr="008E34B5">
        <w:rPr>
          <w:rFonts w:asciiTheme="minorHAnsi" w:hAnsiTheme="minorHAnsi"/>
          <w:b/>
          <w:sz w:val="22"/>
          <w:szCs w:val="22"/>
        </w:rPr>
        <w:t>ex-</w:t>
      </w:r>
      <w:r w:rsidR="00872CC1" w:rsidRPr="008E34B5">
        <w:rPr>
          <w:rFonts w:asciiTheme="minorHAnsi" w:hAnsiTheme="minorHAnsi"/>
          <w:b/>
          <w:sz w:val="22"/>
          <w:szCs w:val="22"/>
        </w:rPr>
        <w:t>patients des centres DENTEXIA.</w:t>
      </w:r>
    </w:p>
    <w:p w:rsidR="009D626B" w:rsidRPr="008E34B5" w:rsidRDefault="009D626B" w:rsidP="00CB4B60">
      <w:pPr>
        <w:pBdr>
          <w:top w:val="single" w:sz="4" w:space="5" w:color="auto"/>
          <w:left w:val="single" w:sz="4" w:space="0" w:color="auto"/>
          <w:bottom w:val="single" w:sz="4" w:space="5" w:color="auto"/>
          <w:right w:val="single" w:sz="4" w:space="4" w:color="auto"/>
        </w:pBdr>
        <w:tabs>
          <w:tab w:val="left" w:pos="6210"/>
        </w:tabs>
        <w:spacing w:before="120"/>
        <w:ind w:right="281"/>
        <w:jc w:val="center"/>
        <w:rPr>
          <w:rFonts w:asciiTheme="minorHAnsi" w:hAnsiTheme="minorHAnsi"/>
          <w:b/>
          <w:sz w:val="22"/>
          <w:szCs w:val="22"/>
        </w:rPr>
      </w:pPr>
      <w:r w:rsidRPr="008E34B5">
        <w:rPr>
          <w:rFonts w:asciiTheme="minorHAnsi" w:hAnsiTheme="minorHAnsi"/>
          <w:b/>
          <w:sz w:val="22"/>
          <w:szCs w:val="22"/>
        </w:rPr>
        <w:t xml:space="preserve">Réunion du </w:t>
      </w:r>
      <w:r w:rsidR="00842A10" w:rsidRPr="008E34B5">
        <w:rPr>
          <w:rFonts w:asciiTheme="minorHAnsi" w:hAnsiTheme="minorHAnsi"/>
          <w:b/>
          <w:sz w:val="22"/>
          <w:szCs w:val="22"/>
        </w:rPr>
        <w:t>9 décembre</w:t>
      </w:r>
      <w:r w:rsidRPr="008E34B5">
        <w:rPr>
          <w:rFonts w:asciiTheme="minorHAnsi" w:hAnsiTheme="minorHAnsi"/>
          <w:b/>
          <w:sz w:val="22"/>
          <w:szCs w:val="22"/>
        </w:rPr>
        <w:t xml:space="preserve"> 2016</w:t>
      </w:r>
    </w:p>
    <w:p w:rsidR="009D626B" w:rsidRPr="008E34B5" w:rsidRDefault="009D626B" w:rsidP="00CB4B60">
      <w:pPr>
        <w:pBdr>
          <w:top w:val="single" w:sz="4" w:space="5" w:color="auto"/>
          <w:left w:val="single" w:sz="4" w:space="0" w:color="auto"/>
          <w:bottom w:val="single" w:sz="4" w:space="5" w:color="auto"/>
          <w:right w:val="single" w:sz="4" w:space="4" w:color="auto"/>
        </w:pBdr>
        <w:tabs>
          <w:tab w:val="left" w:pos="6210"/>
        </w:tabs>
        <w:spacing w:before="120"/>
        <w:ind w:right="281"/>
        <w:jc w:val="center"/>
        <w:rPr>
          <w:rFonts w:ascii="Arial" w:hAnsi="Arial"/>
          <w:b/>
          <w:bCs/>
          <w:sz w:val="22"/>
          <w:szCs w:val="22"/>
        </w:rPr>
      </w:pPr>
      <w:r w:rsidRPr="008E34B5">
        <w:rPr>
          <w:rFonts w:asciiTheme="minorHAnsi" w:hAnsiTheme="minorHAnsi"/>
          <w:b/>
          <w:sz w:val="22"/>
          <w:szCs w:val="22"/>
        </w:rPr>
        <w:t xml:space="preserve">Relevé de </w:t>
      </w:r>
      <w:r w:rsidR="0073343B" w:rsidRPr="008E34B5">
        <w:rPr>
          <w:rFonts w:asciiTheme="minorHAnsi" w:hAnsiTheme="minorHAnsi"/>
          <w:b/>
          <w:sz w:val="22"/>
          <w:szCs w:val="22"/>
        </w:rPr>
        <w:t>déci</w:t>
      </w:r>
      <w:r w:rsidRPr="008E34B5">
        <w:rPr>
          <w:rFonts w:asciiTheme="minorHAnsi" w:hAnsiTheme="minorHAnsi"/>
          <w:b/>
          <w:sz w:val="22"/>
          <w:szCs w:val="22"/>
        </w:rPr>
        <w:t>sions</w:t>
      </w:r>
    </w:p>
    <w:p w:rsidR="00CB4B60" w:rsidRDefault="00CB4B60" w:rsidP="00CB4B60">
      <w:pPr>
        <w:tabs>
          <w:tab w:val="left" w:pos="6210"/>
        </w:tabs>
        <w:ind w:left="-405"/>
        <w:jc w:val="center"/>
        <w:rPr>
          <w:rFonts w:ascii="Arial" w:hAnsi="Arial"/>
          <w:b/>
          <w:bCs/>
        </w:rPr>
      </w:pPr>
    </w:p>
    <w:p w:rsidR="00872CC1" w:rsidRPr="008E34B5" w:rsidRDefault="00872CC1" w:rsidP="005C7603">
      <w:pPr>
        <w:tabs>
          <w:tab w:val="left" w:pos="6210"/>
        </w:tabs>
        <w:jc w:val="both"/>
        <w:rPr>
          <w:rFonts w:ascii="Arial" w:hAnsi="Arial" w:cs="Arial"/>
        </w:rPr>
      </w:pPr>
      <w:r w:rsidRPr="008E34B5">
        <w:rPr>
          <w:rFonts w:ascii="Arial" w:hAnsi="Arial" w:cs="Arial"/>
        </w:rPr>
        <w:t xml:space="preserve">La </w:t>
      </w:r>
      <w:r w:rsidR="00842A10" w:rsidRPr="008E34B5">
        <w:rPr>
          <w:rFonts w:ascii="Arial" w:hAnsi="Arial" w:cs="Arial"/>
        </w:rPr>
        <w:t>troisième</w:t>
      </w:r>
      <w:r w:rsidRPr="008E34B5">
        <w:rPr>
          <w:rFonts w:ascii="Arial" w:hAnsi="Arial" w:cs="Arial"/>
        </w:rPr>
        <w:t xml:space="preserve"> réunion du comité régional de suivi pour la prise en charge des patients DENTEXIA s’est tenue le </w:t>
      </w:r>
      <w:r w:rsidR="00842A10" w:rsidRPr="008E34B5">
        <w:rPr>
          <w:rFonts w:ascii="Arial" w:hAnsi="Arial" w:cs="Arial"/>
        </w:rPr>
        <w:t>vendredi 9</w:t>
      </w:r>
      <w:r w:rsidR="002B3175" w:rsidRPr="008E34B5">
        <w:rPr>
          <w:rFonts w:ascii="Arial" w:hAnsi="Arial" w:cs="Arial"/>
        </w:rPr>
        <w:t xml:space="preserve"> </w:t>
      </w:r>
      <w:r w:rsidR="00842A10" w:rsidRPr="008E34B5">
        <w:rPr>
          <w:rFonts w:ascii="Arial" w:hAnsi="Arial" w:cs="Arial"/>
        </w:rPr>
        <w:t>décembre</w:t>
      </w:r>
      <w:r w:rsidRPr="008E34B5">
        <w:rPr>
          <w:rFonts w:ascii="Arial" w:hAnsi="Arial" w:cs="Arial"/>
        </w:rPr>
        <w:t xml:space="preserve"> dans les locaux de l’Agence Régionale de Santé Auvergne-Rhône-Alpes</w:t>
      </w:r>
      <w:r w:rsidR="003335BE" w:rsidRPr="008E34B5">
        <w:rPr>
          <w:rFonts w:ascii="Arial" w:hAnsi="Arial" w:cs="Arial"/>
        </w:rPr>
        <w:t xml:space="preserve"> (liste des participants </w:t>
      </w:r>
      <w:r w:rsidR="00EB6A26" w:rsidRPr="008E34B5">
        <w:rPr>
          <w:rFonts w:ascii="Arial" w:hAnsi="Arial" w:cs="Arial"/>
        </w:rPr>
        <w:t xml:space="preserve">et ordre du jour </w:t>
      </w:r>
      <w:r w:rsidR="003335BE" w:rsidRPr="008E34B5">
        <w:rPr>
          <w:rFonts w:ascii="Arial" w:hAnsi="Arial" w:cs="Arial"/>
        </w:rPr>
        <w:t>en annexe</w:t>
      </w:r>
      <w:r w:rsidR="00EB6A26" w:rsidRPr="008E34B5">
        <w:rPr>
          <w:rFonts w:ascii="Arial" w:hAnsi="Arial" w:cs="Arial"/>
        </w:rPr>
        <w:t>s</w:t>
      </w:r>
      <w:r w:rsidR="003335BE" w:rsidRPr="008E34B5">
        <w:rPr>
          <w:rFonts w:ascii="Arial" w:hAnsi="Arial" w:cs="Arial"/>
        </w:rPr>
        <w:t>)</w:t>
      </w:r>
      <w:r w:rsidRPr="008E34B5">
        <w:rPr>
          <w:rFonts w:ascii="Arial" w:hAnsi="Arial" w:cs="Arial"/>
        </w:rPr>
        <w:t>.</w:t>
      </w:r>
    </w:p>
    <w:p w:rsidR="00872CC1" w:rsidRPr="008E34B5" w:rsidRDefault="00872CC1" w:rsidP="005C7603">
      <w:pPr>
        <w:tabs>
          <w:tab w:val="left" w:pos="6210"/>
        </w:tabs>
        <w:jc w:val="both"/>
        <w:rPr>
          <w:rFonts w:ascii="Arial" w:hAnsi="Arial" w:cs="Arial"/>
        </w:rPr>
      </w:pPr>
    </w:p>
    <w:p w:rsidR="00872CC1" w:rsidRPr="008E34B5" w:rsidRDefault="002B3175" w:rsidP="005C7603">
      <w:pPr>
        <w:tabs>
          <w:tab w:val="left" w:pos="6210"/>
        </w:tabs>
        <w:jc w:val="both"/>
        <w:rPr>
          <w:rFonts w:ascii="Arial" w:hAnsi="Arial" w:cs="Arial"/>
        </w:rPr>
      </w:pPr>
      <w:r w:rsidRPr="008E34B5">
        <w:rPr>
          <w:rFonts w:ascii="Arial" w:hAnsi="Arial" w:cs="Arial"/>
        </w:rPr>
        <w:t>L'objectif de cette réunion était de faire le point sur l'avancée des différent</w:t>
      </w:r>
      <w:r w:rsidR="00842A10" w:rsidRPr="008E34B5">
        <w:rPr>
          <w:rFonts w:ascii="Arial" w:hAnsi="Arial" w:cs="Arial"/>
        </w:rPr>
        <w:t xml:space="preserve">s travaux </w:t>
      </w:r>
      <w:r w:rsidR="002F38EB" w:rsidRPr="008E34B5">
        <w:rPr>
          <w:rFonts w:ascii="Arial" w:hAnsi="Arial" w:cs="Arial"/>
        </w:rPr>
        <w:t xml:space="preserve">initiés </w:t>
      </w:r>
      <w:r w:rsidR="00842A10" w:rsidRPr="008E34B5">
        <w:rPr>
          <w:rFonts w:ascii="Arial" w:hAnsi="Arial" w:cs="Arial"/>
        </w:rPr>
        <w:t>lors de la</w:t>
      </w:r>
      <w:r w:rsidRPr="008E34B5">
        <w:rPr>
          <w:rFonts w:ascii="Arial" w:hAnsi="Arial" w:cs="Arial"/>
        </w:rPr>
        <w:t xml:space="preserve"> </w:t>
      </w:r>
      <w:r w:rsidR="00C80FEF" w:rsidRPr="008E34B5">
        <w:rPr>
          <w:rFonts w:ascii="Arial" w:hAnsi="Arial" w:cs="Arial"/>
        </w:rPr>
        <w:t xml:space="preserve">précédente </w:t>
      </w:r>
      <w:r w:rsidRPr="008E34B5">
        <w:rPr>
          <w:rFonts w:ascii="Arial" w:hAnsi="Arial" w:cs="Arial"/>
        </w:rPr>
        <w:t xml:space="preserve">réunion du </w:t>
      </w:r>
      <w:r w:rsidR="00842A10" w:rsidRPr="008E34B5">
        <w:rPr>
          <w:rFonts w:ascii="Arial" w:hAnsi="Arial" w:cs="Arial"/>
        </w:rPr>
        <w:t>4 octobre</w:t>
      </w:r>
      <w:r w:rsidRPr="008E34B5">
        <w:rPr>
          <w:rFonts w:ascii="Arial" w:hAnsi="Arial" w:cs="Arial"/>
        </w:rPr>
        <w:t>.</w:t>
      </w:r>
    </w:p>
    <w:p w:rsidR="00842A10" w:rsidRPr="008E34B5" w:rsidRDefault="005C423C" w:rsidP="00B4339C">
      <w:pPr>
        <w:tabs>
          <w:tab w:val="left" w:pos="6210"/>
        </w:tabs>
        <w:jc w:val="both"/>
        <w:rPr>
          <w:rFonts w:ascii="Arial" w:hAnsi="Arial" w:cs="Arial"/>
        </w:rPr>
      </w:pPr>
      <w:r w:rsidRPr="008E34B5">
        <w:rPr>
          <w:rFonts w:ascii="Arial" w:hAnsi="Arial" w:cs="Arial"/>
        </w:rPr>
        <w:t>L</w:t>
      </w:r>
      <w:r w:rsidR="00842A10" w:rsidRPr="008E34B5">
        <w:rPr>
          <w:rFonts w:ascii="Arial" w:hAnsi="Arial" w:cs="Arial"/>
        </w:rPr>
        <w:t xml:space="preserve">es représentants de l’URPS </w:t>
      </w:r>
      <w:r w:rsidRPr="008E34B5">
        <w:rPr>
          <w:rFonts w:ascii="Arial" w:hAnsi="Arial" w:cs="Arial"/>
        </w:rPr>
        <w:t xml:space="preserve">présents dans la salle ont souhaités faire une déclaration liminaire. Ils </w:t>
      </w:r>
      <w:r w:rsidR="00842A10" w:rsidRPr="008E34B5">
        <w:rPr>
          <w:rFonts w:ascii="Arial" w:hAnsi="Arial" w:cs="Arial"/>
        </w:rPr>
        <w:t xml:space="preserve">ont fait part </w:t>
      </w:r>
      <w:r w:rsidR="00C80FEF" w:rsidRPr="008E34B5">
        <w:rPr>
          <w:rFonts w:ascii="Arial" w:hAnsi="Arial" w:cs="Arial"/>
        </w:rPr>
        <w:t>de leur souhait de ne</w:t>
      </w:r>
      <w:r w:rsidR="00842A10" w:rsidRPr="008E34B5">
        <w:rPr>
          <w:rFonts w:ascii="Arial" w:hAnsi="Arial" w:cs="Arial"/>
        </w:rPr>
        <w:t xml:space="preserve"> </w:t>
      </w:r>
      <w:r w:rsidRPr="008E34B5">
        <w:rPr>
          <w:rFonts w:ascii="Arial" w:hAnsi="Arial" w:cs="Arial"/>
        </w:rPr>
        <w:t xml:space="preserve">plus </w:t>
      </w:r>
      <w:r w:rsidR="006F42A8" w:rsidRPr="008E34B5">
        <w:rPr>
          <w:rFonts w:ascii="Arial" w:hAnsi="Arial" w:cs="Arial"/>
        </w:rPr>
        <w:t xml:space="preserve">assister au </w:t>
      </w:r>
      <w:r w:rsidR="00842A10" w:rsidRPr="008E34B5">
        <w:rPr>
          <w:rFonts w:ascii="Arial" w:hAnsi="Arial" w:cs="Arial"/>
        </w:rPr>
        <w:t xml:space="preserve">comité </w:t>
      </w:r>
      <w:r w:rsidR="00E5553C" w:rsidRPr="008E34B5">
        <w:rPr>
          <w:rFonts w:ascii="Arial" w:hAnsi="Arial" w:cs="Arial"/>
        </w:rPr>
        <w:t xml:space="preserve">régional </w:t>
      </w:r>
      <w:r w:rsidR="00842A10" w:rsidRPr="008E34B5">
        <w:rPr>
          <w:rFonts w:ascii="Arial" w:hAnsi="Arial" w:cs="Arial"/>
        </w:rPr>
        <w:t xml:space="preserve">de </w:t>
      </w:r>
      <w:r w:rsidR="00E5553C" w:rsidRPr="008E34B5">
        <w:rPr>
          <w:rFonts w:ascii="Arial" w:hAnsi="Arial" w:cs="Arial"/>
        </w:rPr>
        <w:t>suivi DENTEXIA</w:t>
      </w:r>
      <w:r w:rsidR="009305A6" w:rsidRPr="008E34B5">
        <w:rPr>
          <w:rFonts w:ascii="Arial" w:hAnsi="Arial" w:cs="Arial"/>
        </w:rPr>
        <w:t xml:space="preserve"> Ils ont estimés que les avancées du dossier étaient</w:t>
      </w:r>
      <w:r w:rsidRPr="008E34B5">
        <w:rPr>
          <w:rFonts w:ascii="Arial" w:hAnsi="Arial" w:cs="Arial"/>
        </w:rPr>
        <w:t xml:space="preserve"> insuffisantes notamment au regard </w:t>
      </w:r>
      <w:r w:rsidR="009305A6" w:rsidRPr="008E34B5">
        <w:rPr>
          <w:rFonts w:ascii="Arial" w:hAnsi="Arial" w:cs="Arial"/>
        </w:rPr>
        <w:t xml:space="preserve"> </w:t>
      </w:r>
      <w:r w:rsidRPr="008E34B5">
        <w:rPr>
          <w:rFonts w:ascii="Arial" w:hAnsi="Arial" w:cs="Arial"/>
        </w:rPr>
        <w:t>des demandes formulées par la profession</w:t>
      </w:r>
      <w:r w:rsidR="00AE5C18" w:rsidRPr="008E34B5">
        <w:rPr>
          <w:rFonts w:ascii="Arial" w:hAnsi="Arial" w:cs="Arial"/>
        </w:rPr>
        <w:t xml:space="preserve"> </w:t>
      </w:r>
      <w:r w:rsidR="006D040B" w:rsidRPr="008E34B5">
        <w:rPr>
          <w:rFonts w:ascii="Arial" w:hAnsi="Arial" w:cs="Arial"/>
        </w:rPr>
        <w:t>Avant de quitter la réunion, ils ont remis à M</w:t>
      </w:r>
      <w:r w:rsidR="00C01E30">
        <w:rPr>
          <w:rFonts w:ascii="Arial" w:hAnsi="Arial" w:cs="Arial"/>
        </w:rPr>
        <w:t>r</w:t>
      </w:r>
      <w:r w:rsidR="006D040B" w:rsidRPr="008E34B5">
        <w:rPr>
          <w:rFonts w:ascii="Arial" w:hAnsi="Arial" w:cs="Arial"/>
        </w:rPr>
        <w:t>. G. de LACAUSSADE, directeur général adjoint de l’ARS Auvergne-Rhône-Alpes u</w:t>
      </w:r>
      <w:r w:rsidR="0041498F" w:rsidRPr="008E34B5">
        <w:rPr>
          <w:rFonts w:ascii="Arial" w:hAnsi="Arial" w:cs="Arial"/>
        </w:rPr>
        <w:t xml:space="preserve">n exemplaire de la lettre qui sera envoyée à </w:t>
      </w:r>
      <w:r w:rsidR="00E5553C" w:rsidRPr="008E34B5">
        <w:rPr>
          <w:rFonts w:ascii="Arial" w:hAnsi="Arial" w:cs="Arial"/>
        </w:rPr>
        <w:t xml:space="preserve">Madame la Ministre </w:t>
      </w:r>
      <w:r w:rsidRPr="008E34B5">
        <w:rPr>
          <w:rFonts w:ascii="Arial" w:hAnsi="Arial" w:cs="Arial"/>
        </w:rPr>
        <w:t>à ce sujet</w:t>
      </w:r>
      <w:r w:rsidR="00A17D7D" w:rsidRPr="008E34B5">
        <w:rPr>
          <w:rFonts w:ascii="Arial" w:hAnsi="Arial" w:cs="Arial"/>
        </w:rPr>
        <w:t>.</w:t>
      </w:r>
    </w:p>
    <w:p w:rsidR="00A17D7D" w:rsidRPr="008E34B5" w:rsidRDefault="00A17D7D" w:rsidP="00B4339C">
      <w:pPr>
        <w:tabs>
          <w:tab w:val="left" w:pos="6210"/>
        </w:tabs>
        <w:jc w:val="both"/>
        <w:rPr>
          <w:rFonts w:ascii="Arial" w:hAnsi="Arial" w:cs="Arial"/>
        </w:rPr>
      </w:pPr>
    </w:p>
    <w:p w:rsidR="00A17D7D" w:rsidRPr="008E34B5" w:rsidRDefault="00A17D7D" w:rsidP="00B4339C">
      <w:pPr>
        <w:tabs>
          <w:tab w:val="left" w:pos="6210"/>
        </w:tabs>
        <w:jc w:val="both"/>
        <w:rPr>
          <w:rFonts w:ascii="Arial" w:hAnsi="Arial" w:cs="Arial"/>
        </w:rPr>
      </w:pPr>
      <w:r w:rsidRPr="008E34B5">
        <w:rPr>
          <w:rFonts w:ascii="Arial" w:hAnsi="Arial" w:cs="Arial"/>
        </w:rPr>
        <w:t>L’</w:t>
      </w:r>
      <w:r w:rsidR="00855DA5" w:rsidRPr="008E34B5">
        <w:rPr>
          <w:rFonts w:ascii="Arial" w:hAnsi="Arial" w:cs="Arial"/>
        </w:rPr>
        <w:t>ARS rappelle l’</w:t>
      </w:r>
      <w:r w:rsidRPr="008E34B5">
        <w:rPr>
          <w:rFonts w:ascii="Arial" w:hAnsi="Arial" w:cs="Arial"/>
        </w:rPr>
        <w:t>ensemble des avancées</w:t>
      </w:r>
      <w:r w:rsidR="00855DA5" w:rsidRPr="008E34B5">
        <w:rPr>
          <w:rFonts w:ascii="Arial" w:hAnsi="Arial" w:cs="Arial"/>
        </w:rPr>
        <w:t xml:space="preserve"> </w:t>
      </w:r>
      <w:r w:rsidRPr="008E34B5">
        <w:rPr>
          <w:rFonts w:ascii="Arial" w:hAnsi="Arial" w:cs="Arial"/>
        </w:rPr>
        <w:t>:</w:t>
      </w:r>
    </w:p>
    <w:p w:rsidR="00A17D7D" w:rsidRPr="008E34B5" w:rsidRDefault="00A17D7D" w:rsidP="00A17D7D">
      <w:pPr>
        <w:pStyle w:val="Paragraphedeliste"/>
        <w:numPr>
          <w:ilvl w:val="0"/>
          <w:numId w:val="7"/>
        </w:numPr>
        <w:tabs>
          <w:tab w:val="left" w:pos="6210"/>
        </w:tabs>
        <w:jc w:val="both"/>
        <w:rPr>
          <w:rFonts w:ascii="Arial" w:hAnsi="Arial" w:cs="Arial"/>
        </w:rPr>
      </w:pPr>
      <w:r w:rsidRPr="008E34B5">
        <w:rPr>
          <w:rFonts w:ascii="Arial" w:hAnsi="Arial" w:cs="Arial"/>
        </w:rPr>
        <w:t>Le premier rapport de l’IGAS de juillet 2016,</w:t>
      </w:r>
    </w:p>
    <w:p w:rsidR="00A17D7D" w:rsidRPr="008E34B5" w:rsidRDefault="00A17D7D" w:rsidP="00A17D7D">
      <w:pPr>
        <w:pStyle w:val="Paragraphedeliste"/>
        <w:numPr>
          <w:ilvl w:val="0"/>
          <w:numId w:val="7"/>
        </w:numPr>
        <w:tabs>
          <w:tab w:val="left" w:pos="6210"/>
        </w:tabs>
        <w:jc w:val="both"/>
        <w:rPr>
          <w:rFonts w:ascii="Arial" w:hAnsi="Arial" w:cs="Arial"/>
        </w:rPr>
      </w:pPr>
      <w:r w:rsidRPr="008E34B5">
        <w:rPr>
          <w:rFonts w:ascii="Arial" w:hAnsi="Arial" w:cs="Arial"/>
        </w:rPr>
        <w:t xml:space="preserve">La </w:t>
      </w:r>
      <w:r w:rsidR="00855DA5" w:rsidRPr="008E34B5">
        <w:rPr>
          <w:rFonts w:ascii="Arial" w:hAnsi="Arial" w:cs="Arial"/>
        </w:rPr>
        <w:t xml:space="preserve">lettre de </w:t>
      </w:r>
      <w:r w:rsidR="00A41AA7" w:rsidRPr="008E34B5">
        <w:rPr>
          <w:rFonts w:ascii="Arial" w:hAnsi="Arial" w:cs="Arial"/>
        </w:rPr>
        <w:t xml:space="preserve">Mme la  </w:t>
      </w:r>
      <w:r w:rsidR="00855DA5" w:rsidRPr="008E34B5">
        <w:rPr>
          <w:rFonts w:ascii="Arial" w:hAnsi="Arial" w:cs="Arial"/>
        </w:rPr>
        <w:t>M</w:t>
      </w:r>
      <w:r w:rsidRPr="008E34B5">
        <w:rPr>
          <w:rFonts w:ascii="Arial" w:hAnsi="Arial" w:cs="Arial"/>
        </w:rPr>
        <w:t xml:space="preserve">inistre </w:t>
      </w:r>
      <w:r w:rsidR="00AE5C18" w:rsidRPr="008E34B5">
        <w:rPr>
          <w:rFonts w:ascii="Arial" w:hAnsi="Arial" w:cs="Arial"/>
        </w:rPr>
        <w:t>présentant les interventions à mettre en place</w:t>
      </w:r>
      <w:r w:rsidRPr="008E34B5">
        <w:rPr>
          <w:rFonts w:ascii="Arial" w:hAnsi="Arial" w:cs="Arial"/>
        </w:rPr>
        <w:t xml:space="preserve"> </w:t>
      </w:r>
    </w:p>
    <w:p w:rsidR="00A17D7D" w:rsidRPr="008E34B5" w:rsidRDefault="00A17D7D" w:rsidP="00A17D7D">
      <w:pPr>
        <w:pStyle w:val="Paragraphedeliste"/>
        <w:numPr>
          <w:ilvl w:val="0"/>
          <w:numId w:val="7"/>
        </w:numPr>
        <w:tabs>
          <w:tab w:val="left" w:pos="6210"/>
        </w:tabs>
        <w:jc w:val="both"/>
        <w:rPr>
          <w:rFonts w:ascii="Arial" w:hAnsi="Arial" w:cs="Arial"/>
        </w:rPr>
      </w:pPr>
      <w:r w:rsidRPr="008E34B5">
        <w:rPr>
          <w:rFonts w:ascii="Arial" w:hAnsi="Arial" w:cs="Arial"/>
        </w:rPr>
        <w:t>Le certificat de situation bucco-dentaire</w:t>
      </w:r>
    </w:p>
    <w:p w:rsidR="00A17D7D" w:rsidRPr="008E34B5" w:rsidRDefault="00A17D7D" w:rsidP="00A17D7D">
      <w:pPr>
        <w:pStyle w:val="Paragraphedeliste"/>
        <w:numPr>
          <w:ilvl w:val="0"/>
          <w:numId w:val="7"/>
        </w:numPr>
        <w:tabs>
          <w:tab w:val="left" w:pos="6210"/>
        </w:tabs>
        <w:jc w:val="both"/>
        <w:rPr>
          <w:rFonts w:ascii="Arial" w:hAnsi="Arial" w:cs="Arial"/>
        </w:rPr>
      </w:pPr>
      <w:r w:rsidRPr="008E34B5">
        <w:rPr>
          <w:rFonts w:ascii="Arial" w:hAnsi="Arial" w:cs="Arial"/>
        </w:rPr>
        <w:t>La note de la direction des affaires juridique</w:t>
      </w:r>
      <w:r w:rsidR="00855DA5" w:rsidRPr="008E34B5">
        <w:rPr>
          <w:rFonts w:ascii="Arial" w:hAnsi="Arial" w:cs="Arial"/>
        </w:rPr>
        <w:t>s</w:t>
      </w:r>
    </w:p>
    <w:p w:rsidR="00A17D7D" w:rsidRPr="008E34B5" w:rsidRDefault="00A17D7D" w:rsidP="00A17D7D">
      <w:pPr>
        <w:pStyle w:val="Paragraphedeliste"/>
        <w:numPr>
          <w:ilvl w:val="0"/>
          <w:numId w:val="7"/>
        </w:numPr>
        <w:tabs>
          <w:tab w:val="left" w:pos="6210"/>
        </w:tabs>
        <w:jc w:val="both"/>
        <w:rPr>
          <w:rFonts w:ascii="Arial" w:hAnsi="Arial" w:cs="Arial"/>
        </w:rPr>
      </w:pPr>
      <w:r w:rsidRPr="008E34B5">
        <w:rPr>
          <w:rFonts w:ascii="Arial" w:hAnsi="Arial" w:cs="Arial"/>
        </w:rPr>
        <w:t>La fiche de liaison</w:t>
      </w:r>
    </w:p>
    <w:p w:rsidR="00A17D7D" w:rsidRPr="008E34B5" w:rsidRDefault="00A17D7D" w:rsidP="00A17D7D">
      <w:pPr>
        <w:pStyle w:val="Paragraphedeliste"/>
        <w:numPr>
          <w:ilvl w:val="0"/>
          <w:numId w:val="7"/>
        </w:numPr>
        <w:tabs>
          <w:tab w:val="left" w:pos="6210"/>
        </w:tabs>
        <w:jc w:val="both"/>
        <w:rPr>
          <w:rFonts w:ascii="Arial" w:hAnsi="Arial" w:cs="Arial"/>
        </w:rPr>
      </w:pPr>
      <w:r w:rsidRPr="008E34B5">
        <w:rPr>
          <w:rFonts w:ascii="Arial" w:hAnsi="Arial" w:cs="Arial"/>
        </w:rPr>
        <w:t>Les fiches « mode d’emploi » à destination des professionnels de santé et des patients.</w:t>
      </w:r>
    </w:p>
    <w:p w:rsidR="00A934FB" w:rsidRPr="008E34B5" w:rsidRDefault="00A934FB" w:rsidP="00A17D7D">
      <w:pPr>
        <w:pStyle w:val="Paragraphedeliste"/>
        <w:numPr>
          <w:ilvl w:val="0"/>
          <w:numId w:val="7"/>
        </w:numPr>
        <w:tabs>
          <w:tab w:val="left" w:pos="6210"/>
        </w:tabs>
        <w:jc w:val="both"/>
        <w:rPr>
          <w:rFonts w:ascii="Arial" w:hAnsi="Arial" w:cs="Arial"/>
        </w:rPr>
      </w:pPr>
      <w:r w:rsidRPr="008E34B5">
        <w:rPr>
          <w:rFonts w:ascii="Arial" w:hAnsi="Arial" w:cs="Arial"/>
        </w:rPr>
        <w:t xml:space="preserve">L'aide financière proposée aux ex-patients de Dentexia </w:t>
      </w:r>
    </w:p>
    <w:p w:rsidR="00842A10" w:rsidRPr="008E34B5" w:rsidRDefault="00842A10" w:rsidP="00B4339C">
      <w:pPr>
        <w:tabs>
          <w:tab w:val="left" w:pos="6210"/>
        </w:tabs>
        <w:jc w:val="both"/>
        <w:rPr>
          <w:rFonts w:ascii="Arial" w:hAnsi="Arial" w:cs="Arial"/>
        </w:rPr>
      </w:pPr>
    </w:p>
    <w:p w:rsidR="002B3175" w:rsidRPr="008E34B5" w:rsidRDefault="002B3175" w:rsidP="002B3175">
      <w:pPr>
        <w:jc w:val="both"/>
        <w:rPr>
          <w:rFonts w:ascii="Arial" w:hAnsi="Arial" w:cs="Arial"/>
          <w:b/>
          <w:u w:val="single"/>
        </w:rPr>
      </w:pPr>
      <w:r w:rsidRPr="008E34B5">
        <w:rPr>
          <w:rFonts w:ascii="Arial" w:hAnsi="Arial" w:cs="Arial"/>
          <w:b/>
          <w:u w:val="single"/>
        </w:rPr>
        <w:t xml:space="preserve">- Retour d'informations de l'Assurance maladie </w:t>
      </w:r>
      <w:r w:rsidR="00414998" w:rsidRPr="008E34B5">
        <w:rPr>
          <w:rFonts w:ascii="Arial" w:hAnsi="Arial" w:cs="Arial"/>
          <w:b/>
          <w:u w:val="single"/>
        </w:rPr>
        <w:t xml:space="preserve">(AM) </w:t>
      </w:r>
      <w:r w:rsidRPr="008E34B5">
        <w:rPr>
          <w:rFonts w:ascii="Arial" w:hAnsi="Arial" w:cs="Arial"/>
          <w:b/>
          <w:u w:val="single"/>
        </w:rPr>
        <w:t>:</w:t>
      </w:r>
    </w:p>
    <w:p w:rsidR="002B3175" w:rsidRPr="008E34B5" w:rsidRDefault="002B3175" w:rsidP="002B3175">
      <w:pPr>
        <w:jc w:val="both"/>
        <w:rPr>
          <w:rFonts w:ascii="Arial" w:hAnsi="Arial" w:cs="Arial"/>
          <w:b/>
        </w:rPr>
      </w:pPr>
    </w:p>
    <w:p w:rsidR="002B3175" w:rsidRPr="008E34B5" w:rsidRDefault="005D6FBF" w:rsidP="002B3175">
      <w:pPr>
        <w:pStyle w:val="Paragraphedeliste"/>
        <w:numPr>
          <w:ilvl w:val="0"/>
          <w:numId w:val="5"/>
        </w:numPr>
        <w:jc w:val="both"/>
        <w:rPr>
          <w:rFonts w:ascii="Arial" w:hAnsi="Arial" w:cs="Arial"/>
          <w:b/>
        </w:rPr>
      </w:pPr>
      <w:r w:rsidRPr="008E34B5">
        <w:rPr>
          <w:rFonts w:ascii="Arial" w:hAnsi="Arial" w:cs="Arial"/>
          <w:b/>
        </w:rPr>
        <w:t>Dossier d’aide financière</w:t>
      </w:r>
      <w:r w:rsidR="002B3175" w:rsidRPr="008E34B5">
        <w:rPr>
          <w:rFonts w:ascii="Arial" w:hAnsi="Arial" w:cs="Arial"/>
          <w:b/>
        </w:rPr>
        <w:t xml:space="preserve"> : </w:t>
      </w:r>
      <w:r w:rsidRPr="008E34B5">
        <w:rPr>
          <w:rFonts w:ascii="Arial" w:hAnsi="Arial" w:cs="Arial"/>
          <w:b/>
        </w:rPr>
        <w:t>prise en charge et délivrance</w:t>
      </w:r>
      <w:r w:rsidR="002B3175" w:rsidRPr="008E34B5">
        <w:rPr>
          <w:rFonts w:ascii="Arial" w:hAnsi="Arial" w:cs="Arial"/>
          <w:b/>
        </w:rPr>
        <w:t>.</w:t>
      </w:r>
    </w:p>
    <w:p w:rsidR="005D6FBF" w:rsidRDefault="005D6FBF" w:rsidP="005D6FBF">
      <w:pPr>
        <w:jc w:val="both"/>
        <w:rPr>
          <w:rFonts w:ascii="Arial" w:hAnsi="Arial" w:cs="Arial"/>
        </w:rPr>
      </w:pPr>
      <w:r w:rsidRPr="008E34B5">
        <w:rPr>
          <w:rFonts w:ascii="Arial" w:hAnsi="Arial" w:cs="Arial"/>
        </w:rPr>
        <w:t>La procédure de demande d’aide financière</w:t>
      </w:r>
      <w:r w:rsidR="002C47BC" w:rsidRPr="008E34B5">
        <w:rPr>
          <w:rFonts w:ascii="Arial" w:hAnsi="Arial" w:cs="Arial"/>
        </w:rPr>
        <w:t xml:space="preserve"> a été validée par le collectif le 17 novembre 2016. Elle est mise en ligne sur le site Améli et sur la page d’accueil de l’ARS.</w:t>
      </w:r>
    </w:p>
    <w:p w:rsidR="00CD32CD" w:rsidRDefault="00CD32CD" w:rsidP="005D6FBF">
      <w:pPr>
        <w:jc w:val="both"/>
        <w:rPr>
          <w:rFonts w:ascii="Arial" w:hAnsi="Arial" w:cs="Arial"/>
        </w:rPr>
      </w:pPr>
    </w:p>
    <w:p w:rsidR="00CD32CD" w:rsidRDefault="00CD32CD" w:rsidP="005D6FBF">
      <w:pPr>
        <w:jc w:val="both"/>
        <w:rPr>
          <w:rFonts w:ascii="Arial" w:hAnsi="Arial" w:cs="Arial"/>
        </w:rPr>
      </w:pPr>
    </w:p>
    <w:p w:rsidR="00CD32CD" w:rsidRDefault="00CD32CD" w:rsidP="005D6FBF">
      <w:pPr>
        <w:jc w:val="both"/>
        <w:rPr>
          <w:rFonts w:ascii="Arial" w:hAnsi="Arial" w:cs="Arial"/>
        </w:rPr>
      </w:pPr>
    </w:p>
    <w:p w:rsidR="00CD32CD" w:rsidRDefault="00CD32CD" w:rsidP="005D6FBF">
      <w:pPr>
        <w:jc w:val="both"/>
        <w:rPr>
          <w:rFonts w:ascii="Arial" w:hAnsi="Arial" w:cs="Arial"/>
        </w:rPr>
      </w:pPr>
    </w:p>
    <w:p w:rsidR="00CD32CD" w:rsidRDefault="00CD32CD" w:rsidP="005D6FBF">
      <w:pPr>
        <w:jc w:val="both"/>
        <w:rPr>
          <w:rFonts w:ascii="Arial" w:hAnsi="Arial" w:cs="Arial"/>
        </w:rPr>
      </w:pPr>
    </w:p>
    <w:p w:rsidR="00CD32CD" w:rsidRDefault="00CD32CD" w:rsidP="005D6FBF">
      <w:pPr>
        <w:jc w:val="both"/>
        <w:rPr>
          <w:rFonts w:ascii="Arial" w:hAnsi="Arial" w:cs="Arial"/>
        </w:rPr>
      </w:pPr>
    </w:p>
    <w:p w:rsidR="00CD32CD" w:rsidRDefault="00CD32CD" w:rsidP="005D6FBF">
      <w:pPr>
        <w:jc w:val="both"/>
        <w:rPr>
          <w:rFonts w:ascii="Arial" w:hAnsi="Arial" w:cs="Arial"/>
        </w:rPr>
      </w:pPr>
    </w:p>
    <w:p w:rsidR="00CD32CD" w:rsidRDefault="00CD32CD" w:rsidP="005D6FBF">
      <w:pPr>
        <w:jc w:val="both"/>
        <w:rPr>
          <w:rFonts w:ascii="Arial" w:hAnsi="Arial" w:cs="Arial"/>
        </w:rPr>
      </w:pPr>
    </w:p>
    <w:p w:rsidR="00CD32CD" w:rsidRPr="008E34B5" w:rsidRDefault="00CD32CD" w:rsidP="005D6FBF">
      <w:pPr>
        <w:jc w:val="both"/>
        <w:rPr>
          <w:rFonts w:ascii="Arial" w:hAnsi="Arial" w:cs="Arial"/>
        </w:rPr>
      </w:pPr>
    </w:p>
    <w:p w:rsidR="002C47BC" w:rsidRPr="008E34B5" w:rsidRDefault="002C47BC" w:rsidP="005D6FBF">
      <w:pPr>
        <w:jc w:val="both"/>
        <w:rPr>
          <w:rFonts w:ascii="Arial" w:hAnsi="Arial" w:cs="Arial"/>
        </w:rPr>
      </w:pPr>
    </w:p>
    <w:p w:rsidR="002C47BC" w:rsidRPr="008E34B5" w:rsidRDefault="002C47BC" w:rsidP="00EC2B5F">
      <w:pPr>
        <w:jc w:val="center"/>
        <w:rPr>
          <w:rFonts w:ascii="Arial" w:hAnsi="Arial" w:cs="Arial"/>
        </w:rPr>
      </w:pPr>
      <w:r w:rsidRPr="008E34B5">
        <w:rPr>
          <w:rFonts w:ascii="Arial" w:hAnsi="Arial" w:cs="Arial"/>
        </w:rPr>
        <w:t>Synthèse </w:t>
      </w:r>
      <w:r w:rsidR="007A520B" w:rsidRPr="008E34B5">
        <w:rPr>
          <w:rFonts w:ascii="Arial" w:hAnsi="Arial" w:cs="Arial"/>
        </w:rPr>
        <w:t xml:space="preserve">du circuit </w:t>
      </w:r>
      <w:r w:rsidRPr="008E34B5">
        <w:rPr>
          <w:rFonts w:ascii="Arial" w:hAnsi="Arial" w:cs="Arial"/>
        </w:rPr>
        <w:t>:</w:t>
      </w:r>
    </w:p>
    <w:p w:rsidR="007A520B" w:rsidRPr="008E34B5" w:rsidRDefault="002C47BC" w:rsidP="005D6FBF">
      <w:pPr>
        <w:jc w:val="both"/>
        <w:rPr>
          <w:rFonts w:ascii="Arial" w:hAnsi="Arial" w:cs="Arial"/>
        </w:rPr>
      </w:pPr>
      <w:r w:rsidRPr="008E34B5">
        <w:rPr>
          <w:rFonts w:ascii="Arial" w:hAnsi="Arial" w:cs="Arial"/>
          <w:noProof/>
          <w:lang w:eastAsia="fr-FR"/>
        </w:rPr>
        <w:drawing>
          <wp:anchor distT="0" distB="0" distL="114300" distR="114300" simplePos="0" relativeHeight="251663360" behindDoc="0" locked="0" layoutInCell="1" allowOverlap="1" wp14:anchorId="33D3FBE1" wp14:editId="6672AC6B">
            <wp:simplePos x="0" y="0"/>
            <wp:positionH relativeFrom="column">
              <wp:align>left</wp:align>
            </wp:positionH>
            <wp:positionV relativeFrom="paragraph">
              <wp:align>top</wp:align>
            </wp:positionV>
            <wp:extent cx="5486400" cy="3200400"/>
            <wp:effectExtent l="38100" t="19050" r="57150" b="38100"/>
            <wp:wrapSquare wrapText="bothSides"/>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7A520B" w:rsidRPr="008E34B5" w:rsidRDefault="007A520B" w:rsidP="00EC2B5F">
      <w:pPr>
        <w:jc w:val="both"/>
        <w:rPr>
          <w:rFonts w:ascii="Arial" w:hAnsi="Arial" w:cs="Arial"/>
        </w:rPr>
      </w:pPr>
      <w:r w:rsidRPr="008E34B5">
        <w:rPr>
          <w:rFonts w:ascii="Arial" w:hAnsi="Arial" w:cs="Arial"/>
        </w:rPr>
        <w:t xml:space="preserve">Il est convenu que l’aide financière sera versée au praticien et non directement au patient. </w:t>
      </w:r>
      <w:r w:rsidR="005A7000" w:rsidRPr="008E34B5">
        <w:rPr>
          <w:rFonts w:ascii="Arial" w:hAnsi="Arial" w:cs="Arial"/>
        </w:rPr>
        <w:t>Le</w:t>
      </w:r>
      <w:r w:rsidRPr="008E34B5">
        <w:rPr>
          <w:rFonts w:ascii="Arial" w:hAnsi="Arial" w:cs="Arial"/>
        </w:rPr>
        <w:t xml:space="preserve"> </w:t>
      </w:r>
      <w:r w:rsidR="006B0630" w:rsidRPr="008E34B5">
        <w:rPr>
          <w:rFonts w:ascii="Arial" w:hAnsi="Arial" w:cs="Arial"/>
        </w:rPr>
        <w:t>C</w:t>
      </w:r>
      <w:r w:rsidRPr="008E34B5">
        <w:rPr>
          <w:rFonts w:ascii="Arial" w:hAnsi="Arial" w:cs="Arial"/>
        </w:rPr>
        <w:t xml:space="preserve">onseil </w:t>
      </w:r>
      <w:r w:rsidR="005A7000" w:rsidRPr="008E34B5">
        <w:rPr>
          <w:rFonts w:ascii="Arial" w:hAnsi="Arial" w:cs="Arial"/>
        </w:rPr>
        <w:t xml:space="preserve">départemental </w:t>
      </w:r>
      <w:r w:rsidRPr="008E34B5">
        <w:rPr>
          <w:rFonts w:ascii="Arial" w:hAnsi="Arial" w:cs="Arial"/>
        </w:rPr>
        <w:t>de l’</w:t>
      </w:r>
      <w:r w:rsidR="006B0630" w:rsidRPr="008E34B5">
        <w:rPr>
          <w:rFonts w:ascii="Arial" w:hAnsi="Arial" w:cs="Arial"/>
        </w:rPr>
        <w:t>O</w:t>
      </w:r>
      <w:r w:rsidRPr="008E34B5">
        <w:rPr>
          <w:rFonts w:ascii="Arial" w:hAnsi="Arial" w:cs="Arial"/>
        </w:rPr>
        <w:t xml:space="preserve">rdre des </w:t>
      </w:r>
      <w:r w:rsidR="005A7000" w:rsidRPr="008E34B5">
        <w:rPr>
          <w:rFonts w:ascii="Arial" w:hAnsi="Arial" w:cs="Arial"/>
        </w:rPr>
        <w:t>c</w:t>
      </w:r>
      <w:r w:rsidRPr="008E34B5">
        <w:rPr>
          <w:rFonts w:ascii="Arial" w:hAnsi="Arial" w:cs="Arial"/>
        </w:rPr>
        <w:t>hirurgiens-</w:t>
      </w:r>
      <w:r w:rsidR="005A7000" w:rsidRPr="008E34B5">
        <w:rPr>
          <w:rFonts w:ascii="Arial" w:hAnsi="Arial" w:cs="Arial"/>
        </w:rPr>
        <w:t>d</w:t>
      </w:r>
      <w:r w:rsidRPr="008E34B5">
        <w:rPr>
          <w:rFonts w:ascii="Arial" w:hAnsi="Arial" w:cs="Arial"/>
        </w:rPr>
        <w:t>entistes</w:t>
      </w:r>
      <w:r w:rsidR="005A7000" w:rsidRPr="008E34B5">
        <w:rPr>
          <w:rFonts w:ascii="Arial" w:hAnsi="Arial" w:cs="Arial"/>
        </w:rPr>
        <w:t xml:space="preserve"> du Rhône souhaiterait que</w:t>
      </w:r>
      <w:r w:rsidRPr="008E34B5">
        <w:rPr>
          <w:rFonts w:ascii="Arial" w:hAnsi="Arial" w:cs="Arial"/>
        </w:rPr>
        <w:t xml:space="preserve"> l’aide ne </w:t>
      </w:r>
      <w:r w:rsidR="005A7000" w:rsidRPr="008E34B5">
        <w:rPr>
          <w:rFonts w:ascii="Arial" w:hAnsi="Arial" w:cs="Arial"/>
        </w:rPr>
        <w:t xml:space="preserve">soit </w:t>
      </w:r>
      <w:r w:rsidRPr="008E34B5">
        <w:rPr>
          <w:rFonts w:ascii="Arial" w:hAnsi="Arial" w:cs="Arial"/>
        </w:rPr>
        <w:t>versée qu’une fois l’acte fini afin d’éviter toutes dérives.</w:t>
      </w:r>
    </w:p>
    <w:p w:rsidR="007A520B" w:rsidRPr="008E34B5" w:rsidRDefault="007A520B" w:rsidP="007A520B">
      <w:pPr>
        <w:rPr>
          <w:rFonts w:ascii="Arial" w:hAnsi="Arial" w:cs="Arial"/>
        </w:rPr>
      </w:pPr>
    </w:p>
    <w:p w:rsidR="002C47BC" w:rsidRPr="008E34B5" w:rsidRDefault="007A520B" w:rsidP="00F462E4">
      <w:pPr>
        <w:rPr>
          <w:rFonts w:ascii="Arial" w:hAnsi="Arial" w:cs="Arial"/>
        </w:rPr>
      </w:pPr>
      <w:r w:rsidRPr="008E34B5">
        <w:rPr>
          <w:rFonts w:ascii="Arial" w:hAnsi="Arial" w:cs="Arial"/>
        </w:rPr>
        <w:t>Les dates respectives du 31 décembre 2016 et du 31 mars 2017 pour la réalisation du certificat bucco</w:t>
      </w:r>
      <w:r w:rsidR="006B0630" w:rsidRPr="008E34B5">
        <w:rPr>
          <w:rFonts w:ascii="Arial" w:hAnsi="Arial" w:cs="Arial"/>
        </w:rPr>
        <w:t>-</w:t>
      </w:r>
      <w:r w:rsidRPr="008E34B5">
        <w:rPr>
          <w:rFonts w:ascii="Arial" w:hAnsi="Arial" w:cs="Arial"/>
        </w:rPr>
        <w:t xml:space="preserve">dentaire et la constitution du dossier de demande d’aide financière sont rappelées. </w:t>
      </w:r>
      <w:r w:rsidR="00EC2B5F" w:rsidRPr="008E34B5">
        <w:rPr>
          <w:rFonts w:ascii="Arial" w:hAnsi="Arial" w:cs="Arial"/>
        </w:rPr>
        <w:t xml:space="preserve">L’Assurance maladie, d’un commun accord, va demander </w:t>
      </w:r>
      <w:r w:rsidR="005A7000" w:rsidRPr="008E34B5">
        <w:rPr>
          <w:rFonts w:ascii="Arial" w:hAnsi="Arial" w:cs="Arial"/>
        </w:rPr>
        <w:t xml:space="preserve">au niveau national de la CNAM </w:t>
      </w:r>
      <w:r w:rsidR="00EC2B5F" w:rsidRPr="008E34B5">
        <w:rPr>
          <w:rFonts w:ascii="Arial" w:hAnsi="Arial" w:cs="Arial"/>
        </w:rPr>
        <w:t xml:space="preserve"> qu’un </w:t>
      </w:r>
      <w:r w:rsidR="00EC2B5F" w:rsidRPr="008E34B5">
        <w:rPr>
          <w:rFonts w:ascii="Arial" w:hAnsi="Arial" w:cs="Arial"/>
          <w:b/>
        </w:rPr>
        <w:t>délai de 3 mois supplémentaire</w:t>
      </w:r>
      <w:r w:rsidR="005A7000" w:rsidRPr="008E34B5">
        <w:rPr>
          <w:rFonts w:ascii="Arial" w:hAnsi="Arial" w:cs="Arial"/>
          <w:b/>
        </w:rPr>
        <w:t>s</w:t>
      </w:r>
      <w:r w:rsidR="00EC2B5F" w:rsidRPr="008E34B5">
        <w:rPr>
          <w:rFonts w:ascii="Arial" w:hAnsi="Arial" w:cs="Arial"/>
          <w:b/>
        </w:rPr>
        <w:t xml:space="preserve"> pour les deux opérations</w:t>
      </w:r>
      <w:r w:rsidR="00EC2B5F" w:rsidRPr="008E34B5">
        <w:rPr>
          <w:rFonts w:ascii="Arial" w:hAnsi="Arial" w:cs="Arial"/>
        </w:rPr>
        <w:t xml:space="preserve"> soit accordé. Cela permettra ainsi au plus grand nombre d’en bénéficier.</w:t>
      </w:r>
      <w:r w:rsidRPr="008E34B5">
        <w:rPr>
          <w:rFonts w:ascii="Arial" w:hAnsi="Arial" w:cs="Arial"/>
        </w:rPr>
        <w:br w:type="textWrapping" w:clear="all"/>
      </w:r>
    </w:p>
    <w:p w:rsidR="005D6FBF" w:rsidRPr="008E34B5" w:rsidRDefault="005D6FBF" w:rsidP="002B3175">
      <w:pPr>
        <w:pStyle w:val="Paragraphedeliste"/>
        <w:numPr>
          <w:ilvl w:val="0"/>
          <w:numId w:val="5"/>
        </w:numPr>
        <w:jc w:val="both"/>
        <w:rPr>
          <w:rFonts w:ascii="Arial" w:hAnsi="Arial" w:cs="Arial"/>
          <w:b/>
        </w:rPr>
      </w:pPr>
      <w:r w:rsidRPr="008E34B5">
        <w:rPr>
          <w:rFonts w:ascii="Arial" w:hAnsi="Arial" w:cs="Arial"/>
          <w:b/>
        </w:rPr>
        <w:t>Certificat de santé bucco-dentaire (CSBD) : suivi de la délivrance et de l'utilisation</w:t>
      </w:r>
    </w:p>
    <w:p w:rsidR="00EC2B5F" w:rsidRPr="008E34B5" w:rsidRDefault="00EC2B5F" w:rsidP="00EC2B5F">
      <w:pPr>
        <w:jc w:val="both"/>
        <w:rPr>
          <w:rFonts w:ascii="Arial" w:hAnsi="Arial" w:cs="Arial"/>
        </w:rPr>
      </w:pPr>
      <w:r w:rsidRPr="008E34B5">
        <w:rPr>
          <w:rFonts w:ascii="Arial" w:hAnsi="Arial" w:cs="Arial"/>
        </w:rPr>
        <w:t>Depuis la mise en place du système de délivrance des bons pour réaliser le certificat de situation bucco</w:t>
      </w:r>
      <w:r w:rsidR="006B0630" w:rsidRPr="008E34B5">
        <w:rPr>
          <w:rFonts w:ascii="Arial" w:hAnsi="Arial" w:cs="Arial"/>
        </w:rPr>
        <w:t>-</w:t>
      </w:r>
      <w:r w:rsidRPr="008E34B5">
        <w:rPr>
          <w:rFonts w:ascii="Arial" w:hAnsi="Arial" w:cs="Arial"/>
        </w:rPr>
        <w:t>dentaire, 937 bons ont été envo</w:t>
      </w:r>
      <w:r w:rsidR="006B0630" w:rsidRPr="008E34B5">
        <w:rPr>
          <w:rFonts w:ascii="Arial" w:hAnsi="Arial" w:cs="Arial"/>
        </w:rPr>
        <w:t>yés et seul</w:t>
      </w:r>
      <w:r w:rsidR="00AE770C" w:rsidRPr="008E34B5">
        <w:rPr>
          <w:rFonts w:ascii="Arial" w:hAnsi="Arial" w:cs="Arial"/>
        </w:rPr>
        <w:t>s</w:t>
      </w:r>
      <w:r w:rsidR="006B0630" w:rsidRPr="008E34B5">
        <w:rPr>
          <w:rFonts w:ascii="Arial" w:hAnsi="Arial" w:cs="Arial"/>
        </w:rPr>
        <w:t xml:space="preserve"> 20</w:t>
      </w:r>
      <w:r w:rsidRPr="008E34B5">
        <w:rPr>
          <w:rFonts w:ascii="Arial" w:hAnsi="Arial" w:cs="Arial"/>
        </w:rPr>
        <w:t>4 ont été utilisés à la date du 8 décembre 2016.</w:t>
      </w:r>
    </w:p>
    <w:p w:rsidR="00EC2B5F" w:rsidRPr="008E34B5" w:rsidRDefault="00EC2B5F" w:rsidP="00EC2B5F">
      <w:pPr>
        <w:jc w:val="both"/>
        <w:rPr>
          <w:rFonts w:ascii="Arial" w:hAnsi="Arial" w:cs="Arial"/>
        </w:rPr>
      </w:pPr>
      <w:r w:rsidRPr="008E34B5">
        <w:rPr>
          <w:rFonts w:ascii="Arial" w:hAnsi="Arial" w:cs="Arial"/>
        </w:rPr>
        <w:t>Focus sur la CPAM 69 :</w:t>
      </w:r>
    </w:p>
    <w:p w:rsidR="00EC2B5F" w:rsidRPr="008E34B5" w:rsidRDefault="00EC2B5F" w:rsidP="00EC2B5F">
      <w:pPr>
        <w:pStyle w:val="Paragraphedeliste"/>
        <w:numPr>
          <w:ilvl w:val="0"/>
          <w:numId w:val="7"/>
        </w:numPr>
        <w:jc w:val="both"/>
        <w:rPr>
          <w:rFonts w:ascii="Arial" w:hAnsi="Arial" w:cs="Arial"/>
        </w:rPr>
      </w:pPr>
      <w:r w:rsidRPr="008E34B5">
        <w:rPr>
          <w:rFonts w:ascii="Arial" w:hAnsi="Arial" w:cs="Arial"/>
        </w:rPr>
        <w:t>728 bons de prise en charge envoyés</w:t>
      </w:r>
    </w:p>
    <w:p w:rsidR="00EC2B5F" w:rsidRPr="008E34B5" w:rsidRDefault="00EC2B5F" w:rsidP="00EC2B5F">
      <w:pPr>
        <w:pStyle w:val="Paragraphedeliste"/>
        <w:numPr>
          <w:ilvl w:val="0"/>
          <w:numId w:val="7"/>
        </w:numPr>
        <w:jc w:val="both"/>
        <w:rPr>
          <w:rFonts w:ascii="Arial" w:hAnsi="Arial" w:cs="Arial"/>
        </w:rPr>
      </w:pPr>
      <w:r w:rsidRPr="008E34B5">
        <w:rPr>
          <w:rFonts w:ascii="Arial" w:hAnsi="Arial" w:cs="Arial"/>
        </w:rPr>
        <w:t>137 bons de prise en charge utilisés (à la date du 8/12/2016).</w:t>
      </w:r>
    </w:p>
    <w:p w:rsidR="00EC2B5F" w:rsidRPr="008E34B5" w:rsidRDefault="00EC2B5F" w:rsidP="00EC2B5F">
      <w:pPr>
        <w:jc w:val="both"/>
        <w:rPr>
          <w:rFonts w:ascii="Arial" w:hAnsi="Arial" w:cs="Arial"/>
        </w:rPr>
      </w:pPr>
    </w:p>
    <w:p w:rsidR="00EC2B5F" w:rsidRPr="008E34B5" w:rsidRDefault="00EC2B5F" w:rsidP="00EC2B5F">
      <w:pPr>
        <w:jc w:val="both"/>
        <w:rPr>
          <w:rFonts w:ascii="Arial" w:hAnsi="Arial" w:cs="Arial"/>
        </w:rPr>
      </w:pPr>
      <w:r w:rsidRPr="008E34B5">
        <w:rPr>
          <w:rFonts w:ascii="Arial" w:hAnsi="Arial" w:cs="Arial"/>
        </w:rPr>
        <w:t xml:space="preserve">La faible utilisation du bon peut s’expliquer par un manque de communication autour de l’importance de celui-ci et sur la difficulté que rencontrent certaines personnes à obtenir un rendez-vous pour le faire </w:t>
      </w:r>
      <w:r w:rsidR="00B2174D">
        <w:rPr>
          <w:rFonts w:ascii="Arial" w:hAnsi="Arial" w:cs="Arial"/>
        </w:rPr>
        <w:t>réaliser</w:t>
      </w:r>
      <w:r w:rsidRPr="008E34B5">
        <w:rPr>
          <w:rFonts w:ascii="Arial" w:hAnsi="Arial" w:cs="Arial"/>
        </w:rPr>
        <w:t xml:space="preserve"> </w:t>
      </w:r>
    </w:p>
    <w:p w:rsidR="00444982" w:rsidRPr="008E34B5" w:rsidRDefault="00444982" w:rsidP="00EC2B5F">
      <w:pPr>
        <w:jc w:val="both"/>
        <w:rPr>
          <w:rFonts w:ascii="Arial" w:hAnsi="Arial" w:cs="Arial"/>
        </w:rPr>
      </w:pPr>
    </w:p>
    <w:p w:rsidR="00444982" w:rsidRPr="008E34B5" w:rsidRDefault="00444982" w:rsidP="00EC2B5F">
      <w:pPr>
        <w:jc w:val="both"/>
        <w:rPr>
          <w:rFonts w:ascii="Arial" w:hAnsi="Arial" w:cs="Arial"/>
        </w:rPr>
      </w:pPr>
      <w:r w:rsidRPr="008E34B5">
        <w:rPr>
          <w:rFonts w:ascii="Arial" w:hAnsi="Arial" w:cs="Arial"/>
        </w:rPr>
        <w:t>L’Assurance maladie s’engage à transmettre à l’ARS un fichier avec nom/prénom/ bon envoyé/bon utilisé. Ce dernier permettra d’avoir un suivi et de mieux répondre aux questions des patients via le numéro vert.</w:t>
      </w:r>
    </w:p>
    <w:p w:rsidR="00AE770C" w:rsidRPr="008E34B5" w:rsidRDefault="00AE770C" w:rsidP="00EC2B5F">
      <w:pPr>
        <w:jc w:val="both"/>
        <w:rPr>
          <w:rFonts w:ascii="Arial" w:hAnsi="Arial" w:cs="Arial"/>
        </w:rPr>
      </w:pPr>
    </w:p>
    <w:p w:rsidR="00AE770C" w:rsidRPr="008E34B5" w:rsidRDefault="00AE770C" w:rsidP="00EC2B5F">
      <w:pPr>
        <w:jc w:val="both"/>
        <w:rPr>
          <w:rFonts w:ascii="Arial" w:hAnsi="Arial" w:cs="Arial"/>
        </w:rPr>
      </w:pPr>
      <w:r w:rsidRPr="008E34B5">
        <w:rPr>
          <w:rFonts w:ascii="Arial" w:hAnsi="Arial" w:cs="Arial"/>
        </w:rPr>
        <w:t xml:space="preserve">Par ailleurs, reste le problème des </w:t>
      </w:r>
      <w:r w:rsidR="00F63F1E" w:rsidRPr="008E34B5">
        <w:rPr>
          <w:rFonts w:ascii="Arial" w:hAnsi="Arial" w:cs="Arial"/>
        </w:rPr>
        <w:t xml:space="preserve">136 </w:t>
      </w:r>
      <w:r w:rsidRPr="008E34B5">
        <w:rPr>
          <w:rFonts w:ascii="Arial" w:hAnsi="Arial" w:cs="Arial"/>
        </w:rPr>
        <w:t>patients assurés dans des régimes spéciaux pour lesquels l'ARS ne dispose pas d'interlocuteur pour envoyer les demandes de bons pour le CSBD. La DCGDR donnera des éléments de réponse.</w:t>
      </w:r>
    </w:p>
    <w:p w:rsidR="00EC2B5F" w:rsidRPr="008E34B5" w:rsidRDefault="00EC2B5F" w:rsidP="00EC2B5F">
      <w:pPr>
        <w:jc w:val="both"/>
        <w:rPr>
          <w:rFonts w:ascii="Arial" w:hAnsi="Arial" w:cs="Arial"/>
        </w:rPr>
      </w:pPr>
    </w:p>
    <w:p w:rsidR="00444982" w:rsidRPr="008E34B5" w:rsidRDefault="00444982" w:rsidP="00444982">
      <w:pPr>
        <w:jc w:val="both"/>
        <w:rPr>
          <w:rFonts w:ascii="Arial" w:hAnsi="Arial" w:cs="Arial"/>
          <w:b/>
          <w:u w:val="single"/>
        </w:rPr>
      </w:pPr>
      <w:r w:rsidRPr="008E34B5">
        <w:rPr>
          <w:rFonts w:ascii="Arial" w:hAnsi="Arial" w:cs="Arial"/>
          <w:b/>
          <w:u w:val="single"/>
        </w:rPr>
        <w:t xml:space="preserve">- Fiche de liaison (HCL et groupement régional des centres de santé Auvergne-Rhône-Alpes) : </w:t>
      </w:r>
    </w:p>
    <w:p w:rsidR="00F3191C" w:rsidRPr="008E34B5" w:rsidRDefault="00F3191C" w:rsidP="00444982">
      <w:pPr>
        <w:jc w:val="both"/>
        <w:rPr>
          <w:rFonts w:ascii="Arial" w:hAnsi="Arial" w:cs="Arial"/>
        </w:rPr>
      </w:pPr>
    </w:p>
    <w:p w:rsidR="00606C11" w:rsidRPr="008E34B5" w:rsidRDefault="00606C11" w:rsidP="00444982">
      <w:pPr>
        <w:jc w:val="both"/>
        <w:rPr>
          <w:rFonts w:ascii="Arial" w:hAnsi="Arial" w:cs="Arial"/>
        </w:rPr>
      </w:pPr>
      <w:r w:rsidRPr="008E34B5">
        <w:rPr>
          <w:rFonts w:ascii="Arial" w:hAnsi="Arial" w:cs="Arial"/>
          <w:i/>
        </w:rPr>
        <w:t>ARS</w:t>
      </w:r>
      <w:r w:rsidRPr="008E34B5">
        <w:rPr>
          <w:rFonts w:ascii="Arial" w:hAnsi="Arial" w:cs="Arial"/>
        </w:rPr>
        <w:t> : rappel des modalités et de l’objectif de la fiche de liaison. Elle est téléchargeable sur le site de l’ARS. La boîte mail est opérationnelle.</w:t>
      </w:r>
    </w:p>
    <w:p w:rsidR="00606C11" w:rsidRPr="008E34B5" w:rsidRDefault="00606C11" w:rsidP="00444982">
      <w:pPr>
        <w:jc w:val="both"/>
        <w:rPr>
          <w:rFonts w:ascii="Arial" w:hAnsi="Arial" w:cs="Arial"/>
        </w:rPr>
      </w:pPr>
    </w:p>
    <w:p w:rsidR="00606C11" w:rsidRPr="008E34B5" w:rsidRDefault="00606C11" w:rsidP="00444982">
      <w:pPr>
        <w:jc w:val="both"/>
        <w:rPr>
          <w:rFonts w:ascii="Arial" w:hAnsi="Arial" w:cs="Arial"/>
        </w:rPr>
      </w:pPr>
      <w:r w:rsidRPr="008E34B5">
        <w:rPr>
          <w:rFonts w:ascii="Arial" w:hAnsi="Arial" w:cs="Arial"/>
          <w:i/>
        </w:rPr>
        <w:t>Groupement des centres de santé</w:t>
      </w:r>
      <w:r w:rsidRPr="008E34B5">
        <w:rPr>
          <w:rFonts w:ascii="Arial" w:hAnsi="Arial" w:cs="Arial"/>
        </w:rPr>
        <w:t xml:space="preserve"> : les professionnels </w:t>
      </w:r>
      <w:r w:rsidR="00F63F1E" w:rsidRPr="008E34B5">
        <w:rPr>
          <w:rFonts w:ascii="Arial" w:hAnsi="Arial" w:cs="Arial"/>
        </w:rPr>
        <w:t>disent ne pas avoir</w:t>
      </w:r>
      <w:r w:rsidRPr="008E34B5">
        <w:rPr>
          <w:rFonts w:ascii="Arial" w:hAnsi="Arial" w:cs="Arial"/>
        </w:rPr>
        <w:t xml:space="preserve"> le temps de remplir les fiches de liaison. Il y a un nombre important de patients Dentexia en plus des patients suivi</w:t>
      </w:r>
      <w:r w:rsidR="00F63F1E" w:rsidRPr="008E34B5">
        <w:rPr>
          <w:rFonts w:ascii="Arial" w:hAnsi="Arial" w:cs="Arial"/>
        </w:rPr>
        <w:t>s</w:t>
      </w:r>
      <w:r w:rsidRPr="008E34B5">
        <w:rPr>
          <w:rFonts w:ascii="Arial" w:hAnsi="Arial" w:cs="Arial"/>
        </w:rPr>
        <w:t xml:space="preserve"> habituellement sur les centres. </w:t>
      </w:r>
    </w:p>
    <w:p w:rsidR="00606C11" w:rsidRPr="008E34B5" w:rsidRDefault="00606C11" w:rsidP="00444982">
      <w:pPr>
        <w:jc w:val="both"/>
        <w:rPr>
          <w:rFonts w:ascii="Arial" w:hAnsi="Arial" w:cs="Arial"/>
        </w:rPr>
      </w:pPr>
    </w:p>
    <w:p w:rsidR="00606C11" w:rsidRPr="008E34B5" w:rsidRDefault="00606C11" w:rsidP="00444982">
      <w:pPr>
        <w:jc w:val="both"/>
        <w:rPr>
          <w:rFonts w:ascii="Arial" w:hAnsi="Arial" w:cs="Arial"/>
        </w:rPr>
      </w:pPr>
      <w:r w:rsidRPr="008E34B5">
        <w:rPr>
          <w:rFonts w:ascii="Arial" w:hAnsi="Arial" w:cs="Arial"/>
          <w:i/>
        </w:rPr>
        <w:lastRenderedPageBreak/>
        <w:t>HCL</w:t>
      </w:r>
      <w:r w:rsidRPr="008E34B5">
        <w:rPr>
          <w:rFonts w:ascii="Arial" w:hAnsi="Arial" w:cs="Arial"/>
        </w:rPr>
        <w:t> : plus de 100 patients Dentexia</w:t>
      </w:r>
      <w:r w:rsidR="00A41AA7" w:rsidRPr="008E34B5">
        <w:rPr>
          <w:rFonts w:ascii="Arial" w:hAnsi="Arial" w:cs="Arial"/>
        </w:rPr>
        <w:t xml:space="preserve"> se sont présentés</w:t>
      </w:r>
      <w:r w:rsidRPr="008E34B5">
        <w:rPr>
          <w:rFonts w:ascii="Arial" w:hAnsi="Arial" w:cs="Arial"/>
        </w:rPr>
        <w:t xml:space="preserve">. Tous n’ont pas systématiquement le bon de prise en charge. </w:t>
      </w:r>
    </w:p>
    <w:p w:rsidR="00606C11" w:rsidRPr="008E34B5" w:rsidRDefault="00606C11" w:rsidP="00444982">
      <w:pPr>
        <w:jc w:val="both"/>
        <w:rPr>
          <w:rFonts w:ascii="Arial" w:hAnsi="Arial" w:cs="Arial"/>
        </w:rPr>
      </w:pPr>
      <w:r w:rsidRPr="008E34B5">
        <w:rPr>
          <w:rFonts w:ascii="Arial" w:hAnsi="Arial" w:cs="Arial"/>
        </w:rPr>
        <w:t xml:space="preserve">Pour permettre de recevoir les patients Dentexia, 3 vacations sont </w:t>
      </w:r>
      <w:r w:rsidR="00A41AA7" w:rsidRPr="008E34B5">
        <w:rPr>
          <w:rFonts w:ascii="Arial" w:hAnsi="Arial" w:cs="Arial"/>
        </w:rPr>
        <w:t xml:space="preserve">entièrement dédiées </w:t>
      </w:r>
      <w:r w:rsidRPr="008E34B5">
        <w:rPr>
          <w:rFonts w:ascii="Arial" w:hAnsi="Arial" w:cs="Arial"/>
        </w:rPr>
        <w:t>pour les patients issus des trois centres dentaires Dentexia de la région. La charge de travail est importante. Pour le moment, la fiche de liaison n’a pas encore été testée par les professionnels de santé. Elle le sera dans les jours à venir.</w:t>
      </w:r>
    </w:p>
    <w:p w:rsidR="00606C11" w:rsidRPr="008E34B5" w:rsidRDefault="00606C11" w:rsidP="00444982">
      <w:pPr>
        <w:jc w:val="both"/>
        <w:rPr>
          <w:rFonts w:ascii="Arial" w:hAnsi="Arial" w:cs="Arial"/>
        </w:rPr>
      </w:pPr>
      <w:r w:rsidRPr="008E34B5">
        <w:rPr>
          <w:rFonts w:ascii="Arial" w:hAnsi="Arial" w:cs="Arial"/>
        </w:rPr>
        <w:t xml:space="preserve">Il a été demandé à l’Assurance maladie de clarifier le </w:t>
      </w:r>
      <w:r w:rsidR="00DE1A6A" w:rsidRPr="008E34B5">
        <w:rPr>
          <w:rFonts w:ascii="Arial" w:hAnsi="Arial" w:cs="Arial"/>
        </w:rPr>
        <w:t>principe de la tarification et de la prise en charge financière des patients Dentexia car les Hospices Civils ont un mode de  fonctionnement spécifique.</w:t>
      </w:r>
    </w:p>
    <w:p w:rsidR="00DE1A6A" w:rsidRPr="008E34B5" w:rsidRDefault="00DE1A6A" w:rsidP="00444982">
      <w:pPr>
        <w:jc w:val="both"/>
        <w:rPr>
          <w:rFonts w:ascii="Arial" w:hAnsi="Arial" w:cs="Arial"/>
        </w:rPr>
      </w:pPr>
    </w:p>
    <w:p w:rsidR="00DE1A6A" w:rsidRPr="008E34B5" w:rsidRDefault="00DE1A6A" w:rsidP="00DE1A6A">
      <w:pPr>
        <w:jc w:val="both"/>
        <w:rPr>
          <w:rFonts w:ascii="Arial" w:hAnsi="Arial" w:cs="Arial"/>
          <w:b/>
          <w:u w:val="single"/>
        </w:rPr>
      </w:pPr>
      <w:r w:rsidRPr="008E34B5">
        <w:rPr>
          <w:rFonts w:ascii="Arial" w:hAnsi="Arial" w:cs="Arial"/>
          <w:b/>
          <w:u w:val="single"/>
        </w:rPr>
        <w:t>- Dossiers médicaux (ONCD) :</w:t>
      </w:r>
    </w:p>
    <w:p w:rsidR="00606C11" w:rsidRPr="008E34B5" w:rsidRDefault="00DE1A6A" w:rsidP="00444982">
      <w:pPr>
        <w:jc w:val="both"/>
        <w:rPr>
          <w:rFonts w:ascii="Arial" w:hAnsi="Arial" w:cs="Arial"/>
        </w:rPr>
      </w:pPr>
      <w:r w:rsidRPr="008E34B5">
        <w:rPr>
          <w:rFonts w:ascii="Arial" w:hAnsi="Arial" w:cs="Arial"/>
        </w:rPr>
        <w:t>Actuellement l’ensemble des dossiers de Vaulx-en-Velin ont été photocopiés et sont prêts à être restitués. 22 copies de dossiers jugés prioritaires par le président du collectif contre Dentexia ont été rendues lors de la réunion du 4 décembre</w:t>
      </w:r>
      <w:r w:rsidR="00A41AA7" w:rsidRPr="008E34B5">
        <w:rPr>
          <w:rFonts w:ascii="Arial" w:hAnsi="Arial" w:cs="Arial"/>
        </w:rPr>
        <w:t xml:space="preserve"> organisée par le collectif.</w:t>
      </w:r>
    </w:p>
    <w:p w:rsidR="00DE1A6A" w:rsidRPr="008E34B5" w:rsidRDefault="00DE1A6A" w:rsidP="00444982">
      <w:pPr>
        <w:jc w:val="both"/>
        <w:rPr>
          <w:rFonts w:ascii="Arial" w:hAnsi="Arial" w:cs="Arial"/>
        </w:rPr>
      </w:pPr>
      <w:r w:rsidRPr="008E34B5">
        <w:rPr>
          <w:rFonts w:ascii="Arial" w:hAnsi="Arial" w:cs="Arial"/>
        </w:rPr>
        <w:t>La moitié des dossiers du centre dentaire Dentexia de Grange Blanche est également traitée.</w:t>
      </w:r>
    </w:p>
    <w:p w:rsidR="00DE1A6A" w:rsidRPr="008E34B5" w:rsidRDefault="00DE1A6A" w:rsidP="00444982">
      <w:pPr>
        <w:jc w:val="both"/>
        <w:rPr>
          <w:rFonts w:ascii="Arial" w:hAnsi="Arial" w:cs="Arial"/>
        </w:rPr>
      </w:pPr>
    </w:p>
    <w:p w:rsidR="00DE1A6A" w:rsidRPr="008E34B5" w:rsidRDefault="006B0630" w:rsidP="00444982">
      <w:pPr>
        <w:jc w:val="both"/>
        <w:rPr>
          <w:rFonts w:ascii="Arial" w:hAnsi="Arial" w:cs="Arial"/>
        </w:rPr>
      </w:pPr>
      <w:r w:rsidRPr="008E34B5">
        <w:rPr>
          <w:rFonts w:ascii="Arial" w:hAnsi="Arial" w:cs="Arial"/>
        </w:rPr>
        <w:t>Le C</w:t>
      </w:r>
      <w:r w:rsidR="00DE1A6A" w:rsidRPr="008E34B5">
        <w:rPr>
          <w:rFonts w:ascii="Arial" w:hAnsi="Arial" w:cs="Arial"/>
        </w:rPr>
        <w:t>onseil de l’</w:t>
      </w:r>
      <w:r w:rsidRPr="008E34B5">
        <w:rPr>
          <w:rFonts w:ascii="Arial" w:hAnsi="Arial" w:cs="Arial"/>
        </w:rPr>
        <w:t>O</w:t>
      </w:r>
      <w:r w:rsidR="00DE1A6A" w:rsidRPr="008E34B5">
        <w:rPr>
          <w:rFonts w:ascii="Arial" w:hAnsi="Arial" w:cs="Arial"/>
        </w:rPr>
        <w:t xml:space="preserve">rdre des Chirurgiens-Dentistes a annoncé une restitution des </w:t>
      </w:r>
      <w:r w:rsidRPr="008E34B5">
        <w:rPr>
          <w:rFonts w:ascii="Arial" w:hAnsi="Arial" w:cs="Arial"/>
        </w:rPr>
        <w:t xml:space="preserve">copies de </w:t>
      </w:r>
      <w:r w:rsidR="00DE1A6A" w:rsidRPr="008E34B5">
        <w:rPr>
          <w:rFonts w:ascii="Arial" w:hAnsi="Arial" w:cs="Arial"/>
        </w:rPr>
        <w:t>dossiers pour fin Janvier. La procédure n’est pas encore établie.</w:t>
      </w:r>
      <w:r w:rsidRPr="008E34B5">
        <w:rPr>
          <w:rFonts w:ascii="Arial" w:hAnsi="Arial" w:cs="Arial"/>
        </w:rPr>
        <w:t xml:space="preserve"> Le C</w:t>
      </w:r>
      <w:r w:rsidR="00DE1A6A" w:rsidRPr="008E34B5">
        <w:rPr>
          <w:rFonts w:ascii="Arial" w:hAnsi="Arial" w:cs="Arial"/>
        </w:rPr>
        <w:t>onseil de l’</w:t>
      </w:r>
      <w:r w:rsidRPr="008E34B5">
        <w:rPr>
          <w:rFonts w:ascii="Arial" w:hAnsi="Arial" w:cs="Arial"/>
        </w:rPr>
        <w:t>O</w:t>
      </w:r>
      <w:r w:rsidR="00DE1A6A" w:rsidRPr="008E34B5">
        <w:rPr>
          <w:rFonts w:ascii="Arial" w:hAnsi="Arial" w:cs="Arial"/>
        </w:rPr>
        <w:t xml:space="preserve">rdre prendra contact avec le collectif pour qu’il informe </w:t>
      </w:r>
      <w:r w:rsidR="00EB213D" w:rsidRPr="008E34B5">
        <w:rPr>
          <w:rFonts w:ascii="Arial" w:hAnsi="Arial" w:cs="Arial"/>
        </w:rPr>
        <w:t xml:space="preserve">par mail </w:t>
      </w:r>
      <w:r w:rsidR="00DE1A6A" w:rsidRPr="008E34B5">
        <w:rPr>
          <w:rFonts w:ascii="Arial" w:hAnsi="Arial" w:cs="Arial"/>
        </w:rPr>
        <w:t xml:space="preserve">les patients que leurs dossiers sont disponibles. </w:t>
      </w:r>
    </w:p>
    <w:p w:rsidR="00DE1A6A" w:rsidRPr="008E34B5" w:rsidRDefault="00DE1A6A" w:rsidP="00444982">
      <w:pPr>
        <w:jc w:val="both"/>
        <w:rPr>
          <w:rFonts w:ascii="Arial" w:hAnsi="Arial" w:cs="Arial"/>
        </w:rPr>
      </w:pPr>
    </w:p>
    <w:p w:rsidR="002B3175" w:rsidRPr="008E34B5" w:rsidRDefault="002B3175" w:rsidP="002B3175">
      <w:pPr>
        <w:jc w:val="both"/>
        <w:rPr>
          <w:rFonts w:ascii="Arial" w:hAnsi="Arial" w:cs="Arial"/>
          <w:b/>
          <w:u w:val="single"/>
        </w:rPr>
      </w:pPr>
      <w:r w:rsidRPr="008E34B5">
        <w:rPr>
          <w:rFonts w:ascii="Arial" w:hAnsi="Arial" w:cs="Arial"/>
          <w:b/>
          <w:u w:val="single"/>
        </w:rPr>
        <w:t xml:space="preserve">- Retour d'informations de l'ARS  </w:t>
      </w:r>
    </w:p>
    <w:p w:rsidR="002B3175" w:rsidRPr="008E34B5" w:rsidRDefault="002B3175" w:rsidP="002B3175">
      <w:pPr>
        <w:jc w:val="both"/>
        <w:rPr>
          <w:rFonts w:ascii="Arial" w:hAnsi="Arial" w:cs="Arial"/>
          <w:b/>
        </w:rPr>
      </w:pPr>
    </w:p>
    <w:p w:rsidR="00EB213D" w:rsidRPr="008E34B5" w:rsidRDefault="00EB213D" w:rsidP="002B3175">
      <w:pPr>
        <w:pStyle w:val="Paragraphedeliste"/>
        <w:numPr>
          <w:ilvl w:val="0"/>
          <w:numId w:val="5"/>
        </w:numPr>
        <w:ind w:left="426"/>
        <w:jc w:val="both"/>
        <w:rPr>
          <w:rFonts w:ascii="Arial" w:hAnsi="Arial" w:cs="Arial"/>
        </w:rPr>
      </w:pPr>
      <w:r w:rsidRPr="008E34B5">
        <w:rPr>
          <w:rFonts w:ascii="Arial" w:hAnsi="Arial" w:cs="Arial"/>
          <w:b/>
        </w:rPr>
        <w:t>Fiche « mode d’emploi »</w:t>
      </w:r>
    </w:p>
    <w:p w:rsidR="002B3175" w:rsidRPr="008E34B5" w:rsidRDefault="00EB213D" w:rsidP="00EB213D">
      <w:pPr>
        <w:jc w:val="both"/>
        <w:rPr>
          <w:rFonts w:ascii="Arial" w:hAnsi="Arial" w:cs="Arial"/>
        </w:rPr>
      </w:pPr>
      <w:r w:rsidRPr="008E34B5">
        <w:rPr>
          <w:rFonts w:ascii="Arial" w:hAnsi="Arial" w:cs="Arial"/>
        </w:rPr>
        <w:t xml:space="preserve">Les fiches mode d’emploi à destination des professionnels de santé et des patients sont en ligne sur le site de l’ARS. Elles ont vocation à être complétées en fonction des attentes et des avancées. </w:t>
      </w:r>
      <w:r w:rsidR="008F0948" w:rsidRPr="008E34B5">
        <w:rPr>
          <w:rFonts w:ascii="Arial" w:hAnsi="Arial" w:cs="Arial"/>
        </w:rPr>
        <w:t>Les membres du comité de suivi peuvent faire remonter à l'ARS leurs remarques et commentaires.</w:t>
      </w:r>
    </w:p>
    <w:p w:rsidR="00CC1239" w:rsidRPr="008E34B5" w:rsidRDefault="00CC1239" w:rsidP="00EB213D">
      <w:pPr>
        <w:jc w:val="both"/>
        <w:rPr>
          <w:rFonts w:ascii="Arial" w:hAnsi="Arial" w:cs="Arial"/>
        </w:rPr>
      </w:pPr>
    </w:p>
    <w:p w:rsidR="002B3175" w:rsidRPr="008E34B5" w:rsidRDefault="00EB213D" w:rsidP="00EB213D">
      <w:pPr>
        <w:pStyle w:val="Paragraphedeliste"/>
        <w:numPr>
          <w:ilvl w:val="0"/>
          <w:numId w:val="5"/>
        </w:numPr>
        <w:ind w:left="426"/>
        <w:jc w:val="both"/>
        <w:rPr>
          <w:rFonts w:ascii="Arial" w:hAnsi="Arial" w:cs="Arial"/>
        </w:rPr>
      </w:pPr>
      <w:r w:rsidRPr="008E34B5">
        <w:rPr>
          <w:rFonts w:ascii="Arial" w:hAnsi="Arial" w:cs="Arial"/>
          <w:b/>
        </w:rPr>
        <w:t xml:space="preserve">Numéro vert </w:t>
      </w:r>
      <w:r w:rsidR="00E82BF6" w:rsidRPr="008E34B5">
        <w:rPr>
          <w:rFonts w:ascii="Arial" w:hAnsi="Arial" w:cs="Arial"/>
          <w:b/>
        </w:rPr>
        <w:t xml:space="preserve"> </w:t>
      </w:r>
    </w:p>
    <w:p w:rsidR="008B00C3" w:rsidRPr="008E34B5" w:rsidRDefault="008B00C3" w:rsidP="008B00C3">
      <w:pPr>
        <w:jc w:val="both"/>
        <w:rPr>
          <w:rFonts w:ascii="Arial" w:hAnsi="Arial" w:cs="Arial"/>
        </w:rPr>
      </w:pPr>
      <w:r w:rsidRPr="008E34B5">
        <w:rPr>
          <w:rFonts w:ascii="Arial" w:hAnsi="Arial" w:cs="Arial"/>
        </w:rPr>
        <w:t xml:space="preserve">Le numéro vert continue d’enregistrer de nouvelles demandes, notamment suite à la réunion du collectif qui s’est déroulée dimanche dernier. En l’espace d’une semaine, </w:t>
      </w:r>
      <w:r w:rsidR="006B0630" w:rsidRPr="008E34B5">
        <w:rPr>
          <w:rFonts w:ascii="Arial" w:hAnsi="Arial" w:cs="Arial"/>
        </w:rPr>
        <w:t xml:space="preserve">on dénombre </w:t>
      </w:r>
      <w:r w:rsidRPr="008E34B5">
        <w:rPr>
          <w:rFonts w:ascii="Arial" w:hAnsi="Arial" w:cs="Arial"/>
        </w:rPr>
        <w:t xml:space="preserve">10 nouveaux inscrits auprès du numéro vert pour avoir </w:t>
      </w:r>
      <w:r w:rsidR="006B0630" w:rsidRPr="008E34B5">
        <w:rPr>
          <w:rFonts w:ascii="Arial" w:hAnsi="Arial" w:cs="Arial"/>
        </w:rPr>
        <w:t>un</w:t>
      </w:r>
      <w:r w:rsidRPr="008E34B5">
        <w:rPr>
          <w:rFonts w:ascii="Arial" w:hAnsi="Arial" w:cs="Arial"/>
        </w:rPr>
        <w:t xml:space="preserve"> BPEC et de nombreuses relances pour connaitre le suivi du dossier et des compléments d’information sur la demande d’aide financière. </w:t>
      </w:r>
    </w:p>
    <w:p w:rsidR="008B00C3" w:rsidRPr="008E34B5" w:rsidRDefault="008B00C3" w:rsidP="008B00C3">
      <w:pPr>
        <w:jc w:val="both"/>
        <w:rPr>
          <w:rFonts w:ascii="Arial" w:hAnsi="Arial" w:cs="Arial"/>
        </w:rPr>
      </w:pPr>
      <w:r w:rsidRPr="008E34B5">
        <w:rPr>
          <w:rFonts w:ascii="Arial" w:hAnsi="Arial" w:cs="Arial"/>
        </w:rPr>
        <w:t>Le numéro vert répond essentiellement à des questions destinées à l'Assurance maladie (certificat de santé bucco-dentaire et aide financière)</w:t>
      </w:r>
    </w:p>
    <w:p w:rsidR="008B00C3" w:rsidRPr="008E34B5" w:rsidRDefault="008B00C3" w:rsidP="008B00C3">
      <w:pPr>
        <w:jc w:val="both"/>
        <w:rPr>
          <w:rFonts w:ascii="Arial" w:hAnsi="Arial" w:cs="Arial"/>
        </w:rPr>
      </w:pPr>
      <w:r w:rsidRPr="008E34B5">
        <w:rPr>
          <w:rFonts w:ascii="Arial" w:hAnsi="Arial" w:cs="Arial"/>
        </w:rPr>
        <w:t>Les principaux problèmes évoqués </w:t>
      </w:r>
      <w:r w:rsidR="00F63F1E" w:rsidRPr="008E34B5">
        <w:rPr>
          <w:rFonts w:ascii="Arial" w:hAnsi="Arial" w:cs="Arial"/>
        </w:rPr>
        <w:t xml:space="preserve">sont </w:t>
      </w:r>
      <w:r w:rsidRPr="008E34B5">
        <w:rPr>
          <w:rFonts w:ascii="Arial" w:hAnsi="Arial" w:cs="Arial"/>
        </w:rPr>
        <w:t>: non réception du bon de prise en charge, difficulté</w:t>
      </w:r>
      <w:r w:rsidR="00F63F1E" w:rsidRPr="008E34B5">
        <w:rPr>
          <w:rFonts w:ascii="Arial" w:hAnsi="Arial" w:cs="Arial"/>
        </w:rPr>
        <w:t>s</w:t>
      </w:r>
      <w:r w:rsidRPr="008E34B5">
        <w:rPr>
          <w:rFonts w:ascii="Arial" w:hAnsi="Arial" w:cs="Arial"/>
        </w:rPr>
        <w:t xml:space="preserve"> pour trouver et obtenir un rendez-vous chez un chirurgien-dentiste, </w:t>
      </w:r>
      <w:r w:rsidR="00A41AA7" w:rsidRPr="008E34B5">
        <w:rPr>
          <w:rFonts w:ascii="Arial" w:hAnsi="Arial" w:cs="Arial"/>
        </w:rPr>
        <w:t xml:space="preserve">tarif de </w:t>
      </w:r>
      <w:r w:rsidRPr="008E34B5">
        <w:rPr>
          <w:rFonts w:ascii="Arial" w:hAnsi="Arial" w:cs="Arial"/>
        </w:rPr>
        <w:t>consultation pour le certificat buccodentai</w:t>
      </w:r>
      <w:r w:rsidR="00614F6F" w:rsidRPr="008E34B5">
        <w:rPr>
          <w:rFonts w:ascii="Arial" w:hAnsi="Arial" w:cs="Arial"/>
        </w:rPr>
        <w:t xml:space="preserve">re </w:t>
      </w:r>
      <w:r w:rsidR="00A41AA7" w:rsidRPr="008E34B5">
        <w:rPr>
          <w:rFonts w:ascii="Arial" w:hAnsi="Arial" w:cs="Arial"/>
        </w:rPr>
        <w:t xml:space="preserve">supérieur à  </w:t>
      </w:r>
      <w:r w:rsidR="00614F6F" w:rsidRPr="008E34B5">
        <w:rPr>
          <w:rFonts w:ascii="Arial" w:hAnsi="Arial" w:cs="Arial"/>
        </w:rPr>
        <w:t>54€, manque de suivi de la réception/utilisation des bon</w:t>
      </w:r>
      <w:r w:rsidR="00F63F1E" w:rsidRPr="008E34B5">
        <w:rPr>
          <w:rFonts w:ascii="Arial" w:hAnsi="Arial" w:cs="Arial"/>
        </w:rPr>
        <w:t>s</w:t>
      </w:r>
      <w:r w:rsidR="00614F6F" w:rsidRPr="008E34B5">
        <w:rPr>
          <w:rFonts w:ascii="Arial" w:hAnsi="Arial" w:cs="Arial"/>
        </w:rPr>
        <w:t xml:space="preserve"> de prise en charge …</w:t>
      </w:r>
    </w:p>
    <w:p w:rsidR="006B0630" w:rsidRPr="008E34B5" w:rsidRDefault="006B0630" w:rsidP="008B00C3">
      <w:pPr>
        <w:jc w:val="both"/>
        <w:rPr>
          <w:rFonts w:ascii="Arial" w:hAnsi="Arial" w:cs="Arial"/>
        </w:rPr>
      </w:pPr>
    </w:p>
    <w:p w:rsidR="008B00C3" w:rsidRPr="008E34B5" w:rsidRDefault="008B00C3" w:rsidP="008B00C3">
      <w:pPr>
        <w:jc w:val="both"/>
        <w:rPr>
          <w:rFonts w:ascii="Arial" w:hAnsi="Arial" w:cs="Arial"/>
        </w:rPr>
      </w:pPr>
      <w:r w:rsidRPr="008E34B5">
        <w:rPr>
          <w:rFonts w:ascii="Arial" w:hAnsi="Arial" w:cs="Arial"/>
        </w:rPr>
        <w:t>Il est décidé de maintenir le numéro vert</w:t>
      </w:r>
      <w:r w:rsidR="00012614" w:rsidRPr="008E34B5">
        <w:rPr>
          <w:rFonts w:ascii="Arial" w:hAnsi="Arial" w:cs="Arial"/>
        </w:rPr>
        <w:t xml:space="preserve"> </w:t>
      </w:r>
      <w:r w:rsidR="00A41AA7" w:rsidRPr="008E34B5">
        <w:rPr>
          <w:rFonts w:ascii="Arial" w:hAnsi="Arial" w:cs="Arial"/>
        </w:rPr>
        <w:t>tant que cela s'avèrera nécessaire</w:t>
      </w:r>
    </w:p>
    <w:p w:rsidR="00614F6F" w:rsidRPr="008E34B5" w:rsidRDefault="00614F6F" w:rsidP="00614F6F">
      <w:pPr>
        <w:jc w:val="both"/>
        <w:rPr>
          <w:rFonts w:ascii="Arial" w:hAnsi="Arial" w:cs="Arial"/>
          <w:b/>
        </w:rPr>
      </w:pPr>
    </w:p>
    <w:p w:rsidR="00614F6F" w:rsidRPr="008E34B5" w:rsidRDefault="00614F6F" w:rsidP="00614F6F">
      <w:pPr>
        <w:pStyle w:val="Paragraphedeliste"/>
        <w:numPr>
          <w:ilvl w:val="0"/>
          <w:numId w:val="5"/>
        </w:numPr>
        <w:ind w:left="426"/>
        <w:jc w:val="both"/>
        <w:rPr>
          <w:rFonts w:ascii="Arial" w:hAnsi="Arial" w:cs="Arial"/>
        </w:rPr>
      </w:pPr>
      <w:r w:rsidRPr="008E34B5">
        <w:rPr>
          <w:rFonts w:ascii="Arial" w:hAnsi="Arial" w:cs="Arial"/>
          <w:b/>
        </w:rPr>
        <w:t>Problèmes techniques</w:t>
      </w:r>
      <w:r w:rsidR="002B3175" w:rsidRPr="008E34B5">
        <w:rPr>
          <w:rFonts w:ascii="Arial" w:hAnsi="Arial" w:cs="Arial"/>
          <w:b/>
        </w:rPr>
        <w:t xml:space="preserve"> </w:t>
      </w:r>
    </w:p>
    <w:p w:rsidR="00614F6F" w:rsidRPr="008E34B5" w:rsidRDefault="00614F6F" w:rsidP="00614F6F">
      <w:pPr>
        <w:jc w:val="both"/>
        <w:rPr>
          <w:rFonts w:ascii="Arial" w:hAnsi="Arial" w:cs="Arial"/>
        </w:rPr>
      </w:pPr>
      <w:r w:rsidRPr="008E34B5">
        <w:rPr>
          <w:rFonts w:ascii="Arial" w:hAnsi="Arial" w:cs="Arial"/>
        </w:rPr>
        <w:t>Un groupe de travail animé par JL Cotart et comprenant des chirurgiens-dentistes de l'URPS, des HCL et des centres de santé travaillent à la levée des obstacles techniques pour la reprise des soins.</w:t>
      </w:r>
    </w:p>
    <w:p w:rsidR="00614F6F" w:rsidRPr="008E34B5" w:rsidRDefault="00614F6F" w:rsidP="00614F6F">
      <w:pPr>
        <w:ind w:firstLine="708"/>
        <w:jc w:val="both"/>
        <w:rPr>
          <w:rFonts w:ascii="Arial" w:hAnsi="Arial" w:cs="Arial"/>
        </w:rPr>
      </w:pPr>
      <w:r w:rsidRPr="008E34B5">
        <w:rPr>
          <w:rFonts w:ascii="Arial" w:hAnsi="Arial" w:cs="Arial"/>
        </w:rPr>
        <w:t xml:space="preserve">- </w:t>
      </w:r>
      <w:r w:rsidRPr="008E34B5">
        <w:rPr>
          <w:rFonts w:ascii="Arial" w:hAnsi="Arial" w:cs="Arial"/>
          <w:u w:val="single"/>
        </w:rPr>
        <w:t>Qualité des implants posés chez Dentexia</w:t>
      </w:r>
      <w:r w:rsidRPr="008E34B5">
        <w:rPr>
          <w:rFonts w:ascii="Arial" w:hAnsi="Arial" w:cs="Arial"/>
        </w:rPr>
        <w:t xml:space="preserve">: </w:t>
      </w:r>
    </w:p>
    <w:p w:rsidR="00614F6F" w:rsidRPr="008E34B5" w:rsidRDefault="00614F6F" w:rsidP="00614F6F">
      <w:pPr>
        <w:jc w:val="both"/>
        <w:rPr>
          <w:rFonts w:ascii="Arial" w:hAnsi="Arial" w:cs="Arial"/>
        </w:rPr>
      </w:pPr>
      <w:r w:rsidRPr="008E34B5">
        <w:rPr>
          <w:rFonts w:ascii="Arial" w:hAnsi="Arial" w:cs="Arial"/>
        </w:rPr>
        <w:t>Le fournisseur principal d'implants pour Dentexia (marque AB Dental) a été rencontré et devrait fournir des éléments techniques.</w:t>
      </w:r>
    </w:p>
    <w:p w:rsidR="00614F6F" w:rsidRPr="008E34B5" w:rsidRDefault="00614F6F" w:rsidP="00614F6F">
      <w:pPr>
        <w:jc w:val="both"/>
        <w:rPr>
          <w:rFonts w:ascii="Arial" w:hAnsi="Arial" w:cs="Arial"/>
        </w:rPr>
      </w:pPr>
    </w:p>
    <w:p w:rsidR="00614F6F" w:rsidRPr="008E34B5" w:rsidRDefault="00614F6F" w:rsidP="00614F6F">
      <w:pPr>
        <w:ind w:firstLine="360"/>
        <w:jc w:val="both"/>
        <w:rPr>
          <w:rFonts w:ascii="Arial" w:hAnsi="Arial" w:cs="Arial"/>
        </w:rPr>
      </w:pPr>
      <w:r w:rsidRPr="008E34B5">
        <w:rPr>
          <w:rFonts w:ascii="Arial" w:hAnsi="Arial" w:cs="Arial"/>
        </w:rPr>
        <w:t xml:space="preserve">- </w:t>
      </w:r>
      <w:r w:rsidRPr="008E34B5">
        <w:rPr>
          <w:rFonts w:ascii="Arial" w:hAnsi="Arial" w:cs="Arial"/>
          <w:u w:val="single"/>
        </w:rPr>
        <w:t>Fourniture des chirurgiens-dentistes en accastillage et en connexions</w:t>
      </w:r>
      <w:r w:rsidRPr="008E34B5">
        <w:rPr>
          <w:rFonts w:ascii="Arial" w:hAnsi="Arial" w:cs="Arial"/>
        </w:rPr>
        <w:t xml:space="preserve"> : </w:t>
      </w:r>
    </w:p>
    <w:p w:rsidR="00614F6F" w:rsidRPr="008E34B5" w:rsidRDefault="00614F6F" w:rsidP="00614F6F">
      <w:pPr>
        <w:jc w:val="both"/>
        <w:rPr>
          <w:rFonts w:ascii="Arial" w:hAnsi="Arial" w:cs="Arial"/>
        </w:rPr>
      </w:pPr>
      <w:r w:rsidRPr="008E34B5">
        <w:rPr>
          <w:rFonts w:ascii="Arial" w:hAnsi="Arial" w:cs="Arial"/>
        </w:rPr>
        <w:t xml:space="preserve">Le fournisseur principal d'implants pour Dentexia (marque AB Dental, localisé en Allemagne) s'est engagé à ouvrir très prochainement une boutique en ligne facilement accessible pour les chirurgiens-dentistes français. La problématique de la connectique AB Dental est résolue. </w:t>
      </w:r>
      <w:r w:rsidRPr="008E34B5">
        <w:rPr>
          <w:rFonts w:ascii="Arial" w:hAnsi="Arial" w:cs="Arial"/>
        </w:rPr>
        <w:br/>
        <w:t xml:space="preserve">Toutefois il est précisé qu’il est important de faire appel au fournisseur </w:t>
      </w:r>
      <w:r w:rsidR="00625D10">
        <w:rPr>
          <w:rFonts w:ascii="Arial" w:hAnsi="Arial" w:cs="Arial"/>
        </w:rPr>
        <w:t>a</w:t>
      </w:r>
      <w:r w:rsidR="00625D10" w:rsidRPr="008E34B5">
        <w:rPr>
          <w:rFonts w:ascii="Arial" w:hAnsi="Arial" w:cs="Arial"/>
        </w:rPr>
        <w:t xml:space="preserve">llemand </w:t>
      </w:r>
      <w:r w:rsidRPr="008E34B5">
        <w:rPr>
          <w:rFonts w:ascii="Arial" w:hAnsi="Arial" w:cs="Arial"/>
        </w:rPr>
        <w:t>et non à son homologue de Paris (qui fournit des copies).</w:t>
      </w:r>
    </w:p>
    <w:p w:rsidR="00855DA5" w:rsidRPr="008E34B5" w:rsidRDefault="00855DA5" w:rsidP="00614F6F">
      <w:pPr>
        <w:jc w:val="both"/>
        <w:rPr>
          <w:rFonts w:ascii="Arial" w:hAnsi="Arial" w:cs="Arial"/>
        </w:rPr>
      </w:pPr>
    </w:p>
    <w:p w:rsidR="00614F6F" w:rsidRPr="008E34B5" w:rsidRDefault="00614F6F" w:rsidP="00614F6F">
      <w:pPr>
        <w:jc w:val="both"/>
        <w:rPr>
          <w:rFonts w:ascii="Arial" w:hAnsi="Arial" w:cs="Arial"/>
        </w:rPr>
      </w:pPr>
      <w:r w:rsidRPr="008E34B5">
        <w:rPr>
          <w:rFonts w:ascii="Arial" w:hAnsi="Arial" w:cs="Arial"/>
        </w:rPr>
        <w:t xml:space="preserve">Les HCL précisent qu’ils ont des procédures </w:t>
      </w:r>
      <w:r w:rsidR="00012614" w:rsidRPr="008E34B5">
        <w:rPr>
          <w:rFonts w:ascii="Arial" w:hAnsi="Arial" w:cs="Arial"/>
        </w:rPr>
        <w:t>de</w:t>
      </w:r>
      <w:r w:rsidRPr="008E34B5">
        <w:rPr>
          <w:rFonts w:ascii="Arial" w:hAnsi="Arial" w:cs="Arial"/>
        </w:rPr>
        <w:t xml:space="preserve"> marché public qui ne permettront pas un approvisionnement aussi facilement. </w:t>
      </w:r>
    </w:p>
    <w:p w:rsidR="00614F6F" w:rsidRPr="008E34B5" w:rsidRDefault="00614F6F" w:rsidP="00855DA5">
      <w:pPr>
        <w:jc w:val="both"/>
        <w:rPr>
          <w:rFonts w:ascii="Arial" w:hAnsi="Arial" w:cs="Arial"/>
        </w:rPr>
      </w:pPr>
    </w:p>
    <w:p w:rsidR="00855DA5" w:rsidRPr="008E34B5" w:rsidRDefault="00614F6F" w:rsidP="00855DA5">
      <w:pPr>
        <w:ind w:firstLine="708"/>
        <w:jc w:val="both"/>
        <w:rPr>
          <w:rFonts w:ascii="Arial" w:hAnsi="Arial" w:cs="Arial"/>
        </w:rPr>
      </w:pPr>
      <w:r w:rsidRPr="008E34B5">
        <w:rPr>
          <w:rFonts w:ascii="Arial" w:hAnsi="Arial" w:cs="Arial"/>
        </w:rPr>
        <w:t xml:space="preserve">- </w:t>
      </w:r>
      <w:r w:rsidRPr="008E34B5">
        <w:rPr>
          <w:rFonts w:ascii="Arial" w:hAnsi="Arial" w:cs="Arial"/>
          <w:u w:val="single"/>
        </w:rPr>
        <w:t>Protocole concernant les implants en bouche des ex-patients de Dentexia</w:t>
      </w:r>
      <w:r w:rsidRPr="008E34B5">
        <w:rPr>
          <w:rFonts w:ascii="Arial" w:hAnsi="Arial" w:cs="Arial"/>
        </w:rPr>
        <w:t xml:space="preserve"> : </w:t>
      </w:r>
    </w:p>
    <w:p w:rsidR="00614F6F" w:rsidRPr="008E34B5" w:rsidRDefault="00855DA5" w:rsidP="00855DA5">
      <w:pPr>
        <w:jc w:val="both"/>
        <w:rPr>
          <w:rFonts w:ascii="Arial" w:hAnsi="Arial" w:cs="Arial"/>
        </w:rPr>
      </w:pPr>
      <w:r w:rsidRPr="008E34B5">
        <w:rPr>
          <w:rFonts w:ascii="Arial" w:hAnsi="Arial" w:cs="Arial"/>
        </w:rPr>
        <w:t>L</w:t>
      </w:r>
      <w:r w:rsidR="00614F6F" w:rsidRPr="008E34B5">
        <w:rPr>
          <w:rFonts w:ascii="Arial" w:hAnsi="Arial" w:cs="Arial"/>
        </w:rPr>
        <w:t xml:space="preserve">e Pr Missika, spécialiste nationalement reconnu sur les implants, </w:t>
      </w:r>
      <w:r w:rsidRPr="008E34B5">
        <w:rPr>
          <w:rFonts w:ascii="Arial" w:hAnsi="Arial" w:cs="Arial"/>
        </w:rPr>
        <w:t>est en train de réalis</w:t>
      </w:r>
      <w:r w:rsidR="00012614" w:rsidRPr="008E34B5">
        <w:rPr>
          <w:rFonts w:ascii="Arial" w:hAnsi="Arial" w:cs="Arial"/>
        </w:rPr>
        <w:t>er</w:t>
      </w:r>
      <w:r w:rsidR="00DB4C82">
        <w:rPr>
          <w:rFonts w:ascii="Arial" w:hAnsi="Arial" w:cs="Arial"/>
        </w:rPr>
        <w:t xml:space="preserve"> </w:t>
      </w:r>
      <w:r w:rsidRPr="008E34B5">
        <w:rPr>
          <w:rFonts w:ascii="Arial" w:hAnsi="Arial" w:cs="Arial"/>
        </w:rPr>
        <w:t xml:space="preserve">un protocole sur </w:t>
      </w:r>
      <w:r w:rsidR="00614F6F" w:rsidRPr="008E34B5">
        <w:rPr>
          <w:rFonts w:ascii="Arial" w:hAnsi="Arial" w:cs="Arial"/>
        </w:rPr>
        <w:t xml:space="preserve">les choix thérapeutiques pour les patients se présentant aux cabinets des chirurgiens-dentistes et ayant eu un traitement implantaire effectué dans les centres Dentexia.  </w:t>
      </w:r>
    </w:p>
    <w:p w:rsidR="00855DA5" w:rsidRDefault="00855DA5" w:rsidP="00855DA5">
      <w:pPr>
        <w:jc w:val="both"/>
        <w:rPr>
          <w:rFonts w:ascii="Arial" w:hAnsi="Arial" w:cs="Arial"/>
        </w:rPr>
      </w:pPr>
    </w:p>
    <w:p w:rsidR="00DB4C82" w:rsidRDefault="00DB4C82" w:rsidP="00855DA5">
      <w:pPr>
        <w:jc w:val="both"/>
        <w:rPr>
          <w:rFonts w:ascii="Arial" w:hAnsi="Arial" w:cs="Arial"/>
        </w:rPr>
      </w:pPr>
    </w:p>
    <w:p w:rsidR="00DB4C82" w:rsidRPr="008E34B5" w:rsidRDefault="00DB4C82" w:rsidP="00855DA5">
      <w:pPr>
        <w:jc w:val="both"/>
        <w:rPr>
          <w:rFonts w:ascii="Arial" w:hAnsi="Arial" w:cs="Arial"/>
        </w:rPr>
      </w:pPr>
    </w:p>
    <w:p w:rsidR="008E34B5" w:rsidRDefault="002B3175" w:rsidP="002B3175">
      <w:pPr>
        <w:jc w:val="both"/>
        <w:rPr>
          <w:rFonts w:ascii="Arial" w:hAnsi="Arial" w:cs="Arial"/>
        </w:rPr>
      </w:pPr>
      <w:r w:rsidRPr="008E34B5">
        <w:rPr>
          <w:rFonts w:ascii="Arial" w:hAnsi="Arial" w:cs="Arial"/>
          <w:b/>
          <w:u w:val="single"/>
        </w:rPr>
        <w:lastRenderedPageBreak/>
        <w:t>- Calendrier</w:t>
      </w:r>
      <w:r w:rsidR="00B04BF6" w:rsidRPr="008E34B5">
        <w:rPr>
          <w:rFonts w:ascii="Arial" w:hAnsi="Arial" w:cs="Arial"/>
          <w:b/>
          <w:u w:val="single"/>
        </w:rPr>
        <w:t xml:space="preserve"> </w:t>
      </w:r>
    </w:p>
    <w:p w:rsidR="008E34B5" w:rsidRDefault="008E34B5" w:rsidP="002B3175">
      <w:pPr>
        <w:jc w:val="both"/>
        <w:rPr>
          <w:rFonts w:ascii="Arial" w:hAnsi="Arial" w:cs="Arial"/>
        </w:rPr>
      </w:pPr>
    </w:p>
    <w:p w:rsidR="00B04BF6" w:rsidRPr="008E34B5" w:rsidRDefault="00855DA5" w:rsidP="002B3175">
      <w:pPr>
        <w:jc w:val="both"/>
        <w:rPr>
          <w:rFonts w:ascii="Arial" w:hAnsi="Arial" w:cs="Arial"/>
        </w:rPr>
      </w:pPr>
      <w:r w:rsidRPr="008E34B5">
        <w:rPr>
          <w:rFonts w:ascii="Arial" w:hAnsi="Arial" w:cs="Arial"/>
        </w:rPr>
        <w:t>Pas de nouvelle réunion programmée pour le moment.</w:t>
      </w:r>
    </w:p>
    <w:p w:rsidR="00E24986" w:rsidRPr="008E34B5" w:rsidRDefault="00012614" w:rsidP="008E34B5">
      <w:pPr>
        <w:jc w:val="both"/>
        <w:rPr>
          <w:rFonts w:ascii="Arial" w:hAnsi="Arial" w:cs="Arial"/>
        </w:rPr>
      </w:pPr>
      <w:r w:rsidRPr="008E34B5">
        <w:rPr>
          <w:rFonts w:ascii="Arial" w:hAnsi="Arial" w:cs="Arial"/>
        </w:rPr>
        <w:t>A initier si besoin.</w:t>
      </w:r>
      <w:r w:rsidR="00E24986" w:rsidRPr="008E34B5">
        <w:rPr>
          <w:rFonts w:ascii="Arial" w:hAnsi="Arial" w:cs="Arial"/>
        </w:rPr>
        <w:br w:type="page"/>
      </w:r>
    </w:p>
    <w:tbl>
      <w:tblPr>
        <w:tblStyle w:val="Grilledutableau"/>
        <w:tblW w:w="10207" w:type="dxa"/>
        <w:jc w:val="center"/>
        <w:tblLook w:val="04A0" w:firstRow="1" w:lastRow="0" w:firstColumn="1" w:lastColumn="0" w:noHBand="0" w:noVBand="1"/>
      </w:tblPr>
      <w:tblGrid>
        <w:gridCol w:w="5104"/>
        <w:gridCol w:w="5103"/>
      </w:tblGrid>
      <w:tr w:rsidR="00855DA5" w:rsidRPr="008E34B5" w:rsidTr="00FB0AF8">
        <w:trPr>
          <w:jc w:val="center"/>
        </w:trPr>
        <w:tc>
          <w:tcPr>
            <w:tcW w:w="10207" w:type="dxa"/>
            <w:gridSpan w:val="2"/>
            <w:shd w:val="clear" w:color="auto" w:fill="F2F2F2" w:themeFill="background1" w:themeFillShade="F2"/>
          </w:tcPr>
          <w:p w:rsidR="00855DA5" w:rsidRPr="008E34B5" w:rsidRDefault="00855DA5" w:rsidP="00FB0AF8">
            <w:pPr>
              <w:jc w:val="center"/>
              <w:rPr>
                <w:rFonts w:ascii="Arial" w:hAnsi="Arial" w:cs="Arial"/>
                <w:b/>
              </w:rPr>
            </w:pPr>
          </w:p>
          <w:p w:rsidR="00855DA5" w:rsidRPr="008E34B5" w:rsidRDefault="00855DA5" w:rsidP="00FB0AF8">
            <w:pPr>
              <w:jc w:val="center"/>
              <w:rPr>
                <w:rFonts w:ascii="Arial" w:hAnsi="Arial" w:cs="Arial"/>
                <w:b/>
                <w:bCs/>
              </w:rPr>
            </w:pPr>
            <w:r w:rsidRPr="008E34B5">
              <w:rPr>
                <w:rFonts w:ascii="Arial" w:hAnsi="Arial" w:cs="Arial"/>
                <w:b/>
                <w:bCs/>
              </w:rPr>
              <w:t xml:space="preserve">Comité régional de suivi pour la prise en charge des patients des centres Dentexia </w:t>
            </w:r>
          </w:p>
          <w:p w:rsidR="00855DA5" w:rsidRPr="008E34B5" w:rsidRDefault="00855DA5" w:rsidP="00FB0AF8">
            <w:pPr>
              <w:jc w:val="center"/>
              <w:rPr>
                <w:rFonts w:ascii="Arial" w:hAnsi="Arial" w:cs="Arial"/>
                <w:b/>
              </w:rPr>
            </w:pPr>
            <w:r w:rsidRPr="008E34B5">
              <w:rPr>
                <w:rFonts w:ascii="Arial" w:hAnsi="Arial" w:cs="Arial"/>
                <w:b/>
              </w:rPr>
              <w:t xml:space="preserve">Participants </w:t>
            </w:r>
            <w:r w:rsidR="00012614" w:rsidRPr="008E34B5">
              <w:rPr>
                <w:rFonts w:ascii="Arial" w:hAnsi="Arial" w:cs="Arial"/>
                <w:b/>
              </w:rPr>
              <w:t xml:space="preserve">présents </w:t>
            </w:r>
            <w:r w:rsidRPr="008E34B5">
              <w:rPr>
                <w:rFonts w:ascii="Arial" w:hAnsi="Arial" w:cs="Arial"/>
                <w:b/>
              </w:rPr>
              <w:t>à la réunion du 9 décembre 2016</w:t>
            </w:r>
          </w:p>
          <w:p w:rsidR="00855DA5" w:rsidRPr="008E34B5" w:rsidRDefault="00855DA5" w:rsidP="00FB0AF8">
            <w:pPr>
              <w:jc w:val="center"/>
              <w:rPr>
                <w:rFonts w:ascii="Arial" w:hAnsi="Arial" w:cs="Arial"/>
                <w:b/>
              </w:rPr>
            </w:pPr>
          </w:p>
        </w:tc>
      </w:tr>
      <w:tr w:rsidR="00855DA5" w:rsidRPr="008E34B5" w:rsidTr="00FB0AF8">
        <w:trPr>
          <w:jc w:val="center"/>
        </w:trPr>
        <w:tc>
          <w:tcPr>
            <w:tcW w:w="5104" w:type="dxa"/>
          </w:tcPr>
          <w:p w:rsidR="00855DA5" w:rsidRPr="008E34B5" w:rsidRDefault="00855DA5" w:rsidP="00FB0AF8">
            <w:pPr>
              <w:pStyle w:val="Contenudetableau"/>
              <w:ind w:left="545" w:right="5"/>
              <w:rPr>
                <w:rFonts w:ascii="Arial" w:hAnsi="Arial" w:cs="Arial"/>
                <w:b/>
                <w:bCs/>
                <w:color w:val="000000" w:themeColor="text1"/>
              </w:rPr>
            </w:pPr>
          </w:p>
          <w:p w:rsidR="00855DA5" w:rsidRPr="008E34B5" w:rsidRDefault="00855DA5" w:rsidP="00FB0AF8">
            <w:pPr>
              <w:pStyle w:val="Contenudetableau"/>
              <w:ind w:left="176" w:right="5"/>
              <w:rPr>
                <w:rFonts w:ascii="Arial" w:hAnsi="Arial" w:cs="Arial"/>
                <w:b/>
                <w:bCs/>
                <w:color w:val="000000" w:themeColor="text1"/>
              </w:rPr>
            </w:pPr>
            <w:r w:rsidRPr="008E34B5">
              <w:rPr>
                <w:rFonts w:ascii="Arial" w:hAnsi="Arial" w:cs="Arial"/>
                <w:b/>
                <w:bCs/>
                <w:color w:val="000000" w:themeColor="text1"/>
              </w:rPr>
              <w:t xml:space="preserve">Dr Glenn LIMIDO,  </w:t>
            </w:r>
            <w:r w:rsidRPr="008E34B5">
              <w:rPr>
                <w:rFonts w:ascii="Arial" w:hAnsi="Arial" w:cs="Arial"/>
              </w:rPr>
              <w:t>Directeur régional</w:t>
            </w:r>
          </w:p>
          <w:p w:rsidR="00855DA5" w:rsidRPr="008E34B5" w:rsidRDefault="00BF1FDC" w:rsidP="00FB0AF8">
            <w:pPr>
              <w:pStyle w:val="Contenudetableau"/>
              <w:ind w:left="176" w:right="5"/>
              <w:rPr>
                <w:rFonts w:ascii="Arial" w:hAnsi="Arial" w:cs="Arial"/>
                <w:b/>
                <w:bCs/>
                <w:color w:val="000000" w:themeColor="text1"/>
              </w:rPr>
            </w:pPr>
            <w:r w:rsidRPr="008E34B5">
              <w:rPr>
                <w:rFonts w:ascii="Arial" w:hAnsi="Arial" w:cs="Arial"/>
                <w:b/>
                <w:bCs/>
                <w:color w:val="000000" w:themeColor="text1"/>
              </w:rPr>
              <w:t xml:space="preserve">Mme </w:t>
            </w:r>
            <w:r w:rsidR="00855DA5" w:rsidRPr="008E34B5">
              <w:rPr>
                <w:rFonts w:ascii="Arial" w:hAnsi="Arial" w:cs="Arial"/>
                <w:b/>
                <w:bCs/>
                <w:color w:val="000000" w:themeColor="text1"/>
              </w:rPr>
              <w:t xml:space="preserve">Chantal Lembakoali-Barthel, </w:t>
            </w:r>
            <w:r w:rsidR="00855DA5" w:rsidRPr="008E34B5">
              <w:rPr>
                <w:rFonts w:ascii="Arial" w:hAnsi="Arial" w:cs="Arial"/>
              </w:rPr>
              <w:t xml:space="preserve"> Responsable adjoint</w:t>
            </w:r>
          </w:p>
          <w:p w:rsidR="00855DA5" w:rsidRPr="008E34B5" w:rsidRDefault="00855DA5" w:rsidP="00FB0AF8">
            <w:pPr>
              <w:pStyle w:val="Contenudetableau"/>
              <w:ind w:left="176" w:right="5"/>
              <w:rPr>
                <w:rFonts w:ascii="Arial" w:hAnsi="Arial" w:cs="Arial"/>
                <w:color w:val="000000" w:themeColor="text1"/>
              </w:rPr>
            </w:pPr>
          </w:p>
        </w:tc>
        <w:tc>
          <w:tcPr>
            <w:tcW w:w="5103" w:type="dxa"/>
          </w:tcPr>
          <w:p w:rsidR="00855DA5" w:rsidRPr="008E34B5" w:rsidRDefault="00855DA5" w:rsidP="00FB0AF8">
            <w:pPr>
              <w:ind w:left="96"/>
              <w:rPr>
                <w:rFonts w:ascii="Arial" w:hAnsi="Arial" w:cs="Arial"/>
                <w:bCs/>
                <w:color w:val="FF0000"/>
              </w:rPr>
            </w:pPr>
          </w:p>
          <w:p w:rsidR="00855DA5" w:rsidRPr="008E34B5" w:rsidRDefault="00855DA5" w:rsidP="00FB0AF8">
            <w:pPr>
              <w:pStyle w:val="Contenudetableau"/>
              <w:ind w:left="176" w:right="5"/>
              <w:rPr>
                <w:rFonts w:ascii="Arial" w:hAnsi="Arial" w:cs="Arial"/>
              </w:rPr>
            </w:pPr>
            <w:r w:rsidRPr="008E34B5">
              <w:rPr>
                <w:rFonts w:ascii="Arial" w:hAnsi="Arial" w:cs="Arial"/>
              </w:rPr>
              <w:t>DCGDR – Assurance maladie</w:t>
            </w:r>
          </w:p>
          <w:p w:rsidR="00855DA5" w:rsidRPr="008E34B5" w:rsidRDefault="00855DA5" w:rsidP="00FB0AF8">
            <w:pPr>
              <w:ind w:left="96"/>
              <w:rPr>
                <w:rFonts w:ascii="Arial" w:hAnsi="Arial" w:cs="Arial"/>
              </w:rPr>
            </w:pPr>
            <w:r w:rsidRPr="008E34B5">
              <w:rPr>
                <w:rFonts w:ascii="Arial" w:hAnsi="Arial" w:cs="Arial"/>
              </w:rPr>
              <w:t xml:space="preserve">  </w:t>
            </w:r>
          </w:p>
        </w:tc>
      </w:tr>
      <w:tr w:rsidR="00855DA5" w:rsidRPr="008E34B5" w:rsidTr="00FB0AF8">
        <w:trPr>
          <w:jc w:val="center"/>
        </w:trPr>
        <w:tc>
          <w:tcPr>
            <w:tcW w:w="5104" w:type="dxa"/>
          </w:tcPr>
          <w:p w:rsidR="00855DA5" w:rsidRPr="008E34B5" w:rsidRDefault="00855DA5" w:rsidP="00FB0AF8">
            <w:pPr>
              <w:pStyle w:val="Contenudetableau"/>
              <w:ind w:left="176" w:right="5"/>
              <w:rPr>
                <w:rFonts w:ascii="Arial" w:hAnsi="Arial" w:cs="Arial"/>
                <w:b/>
                <w:bCs/>
                <w:color w:val="000000" w:themeColor="text1"/>
              </w:rPr>
            </w:pPr>
          </w:p>
          <w:p w:rsidR="00855DA5" w:rsidRPr="008E34B5" w:rsidRDefault="00855DA5" w:rsidP="00FB0AF8">
            <w:pPr>
              <w:pStyle w:val="Contenudetableau"/>
              <w:ind w:left="176" w:right="5"/>
              <w:rPr>
                <w:rFonts w:ascii="Arial" w:hAnsi="Arial" w:cs="Arial"/>
                <w:b/>
                <w:bCs/>
                <w:color w:val="000000" w:themeColor="text1"/>
              </w:rPr>
            </w:pPr>
            <w:r w:rsidRPr="008E34B5">
              <w:rPr>
                <w:rFonts w:ascii="Arial" w:hAnsi="Arial" w:cs="Arial"/>
                <w:b/>
                <w:bCs/>
                <w:color w:val="000000" w:themeColor="text1"/>
              </w:rPr>
              <w:t>Dr. Alain CHANTREAU</w:t>
            </w:r>
            <w:r w:rsidR="00012614" w:rsidRPr="008E34B5">
              <w:rPr>
                <w:rFonts w:ascii="Arial" w:hAnsi="Arial" w:cs="Arial"/>
                <w:b/>
                <w:bCs/>
                <w:color w:val="000000" w:themeColor="text1"/>
              </w:rPr>
              <w:t xml:space="preserve"> accompagné du Dr Patrick BELLUCHE</w:t>
            </w:r>
          </w:p>
          <w:p w:rsidR="00855DA5" w:rsidRPr="008E34B5" w:rsidRDefault="00855DA5" w:rsidP="00FB0AF8">
            <w:pPr>
              <w:pStyle w:val="Contenudetableau"/>
              <w:ind w:left="176" w:right="5"/>
              <w:rPr>
                <w:rFonts w:ascii="Arial" w:hAnsi="Arial" w:cs="Arial"/>
                <w:b/>
                <w:bCs/>
                <w:color w:val="000000" w:themeColor="text1"/>
              </w:rPr>
            </w:pPr>
          </w:p>
        </w:tc>
        <w:tc>
          <w:tcPr>
            <w:tcW w:w="5103" w:type="dxa"/>
          </w:tcPr>
          <w:p w:rsidR="00855DA5" w:rsidRPr="008E34B5" w:rsidRDefault="00855DA5" w:rsidP="00FB0AF8">
            <w:pPr>
              <w:ind w:left="96"/>
              <w:rPr>
                <w:rFonts w:ascii="Arial" w:hAnsi="Arial" w:cs="Arial"/>
                <w:bCs/>
                <w:color w:val="FF0000"/>
              </w:rPr>
            </w:pPr>
          </w:p>
          <w:p w:rsidR="00855DA5" w:rsidRPr="008E34B5" w:rsidRDefault="00855DA5" w:rsidP="00FB0AF8">
            <w:pPr>
              <w:pStyle w:val="Contenudetableau"/>
              <w:ind w:left="176" w:right="5"/>
              <w:rPr>
                <w:rFonts w:ascii="Arial" w:hAnsi="Arial" w:cs="Arial"/>
              </w:rPr>
            </w:pPr>
            <w:r w:rsidRPr="008E34B5">
              <w:rPr>
                <w:rFonts w:ascii="Arial" w:hAnsi="Arial" w:cs="Arial"/>
              </w:rPr>
              <w:t>Conseil départemental de l’Ordre des chirurgiens-dentistes du Rhône - LYON</w:t>
            </w:r>
          </w:p>
          <w:p w:rsidR="00855DA5" w:rsidRPr="008E34B5" w:rsidRDefault="00855DA5" w:rsidP="00FB0AF8">
            <w:pPr>
              <w:rPr>
                <w:rFonts w:ascii="Arial" w:hAnsi="Arial" w:cs="Arial"/>
                <w:bCs/>
                <w:color w:val="FF0000"/>
              </w:rPr>
            </w:pPr>
          </w:p>
        </w:tc>
      </w:tr>
      <w:tr w:rsidR="00855DA5" w:rsidRPr="008E34B5" w:rsidTr="00FB0AF8">
        <w:trPr>
          <w:jc w:val="center"/>
        </w:trPr>
        <w:tc>
          <w:tcPr>
            <w:tcW w:w="5104" w:type="dxa"/>
          </w:tcPr>
          <w:p w:rsidR="00855DA5" w:rsidRPr="008E34B5" w:rsidRDefault="00855DA5" w:rsidP="00FB0AF8">
            <w:pPr>
              <w:rPr>
                <w:rFonts w:ascii="Arial" w:hAnsi="Arial" w:cs="Arial"/>
                <w:color w:val="000000" w:themeColor="text1"/>
              </w:rPr>
            </w:pPr>
          </w:p>
          <w:p w:rsidR="00855DA5" w:rsidRPr="008E34B5" w:rsidRDefault="00855DA5" w:rsidP="005035B5">
            <w:pPr>
              <w:pStyle w:val="NormalWeb"/>
              <w:spacing w:before="0" w:beforeAutospacing="0" w:after="0" w:afterAutospacing="0"/>
              <w:jc w:val="both"/>
              <w:rPr>
                <w:rFonts w:ascii="Arial" w:hAnsi="Arial" w:cs="Arial"/>
                <w:sz w:val="20"/>
                <w:szCs w:val="20"/>
                <w:lang w:val="en-US"/>
              </w:rPr>
            </w:pPr>
            <w:r w:rsidRPr="009503AB">
              <w:rPr>
                <w:rFonts w:ascii="Arial" w:hAnsi="Arial" w:cs="Arial"/>
                <w:sz w:val="20"/>
                <w:szCs w:val="20"/>
              </w:rPr>
              <w:t xml:space="preserve">   </w:t>
            </w:r>
            <w:r w:rsidRPr="008E34B5">
              <w:rPr>
                <w:rFonts w:ascii="Arial" w:hAnsi="Arial" w:cs="Arial"/>
                <w:sz w:val="20"/>
                <w:szCs w:val="20"/>
                <w:lang w:val="en-US"/>
              </w:rPr>
              <w:t xml:space="preserve">- Dr. Patrick BRUYERE   </w:t>
            </w:r>
          </w:p>
          <w:p w:rsidR="00855DA5" w:rsidRPr="008E34B5" w:rsidRDefault="00855DA5" w:rsidP="005035B5">
            <w:pPr>
              <w:pStyle w:val="NormalWeb"/>
              <w:spacing w:before="0" w:beforeAutospacing="0" w:after="0" w:afterAutospacing="0"/>
              <w:jc w:val="both"/>
              <w:rPr>
                <w:rFonts w:ascii="Arial" w:hAnsi="Arial" w:cs="Arial"/>
                <w:sz w:val="20"/>
                <w:szCs w:val="20"/>
                <w:lang w:val="en-US"/>
              </w:rPr>
            </w:pPr>
            <w:r w:rsidRPr="008E34B5">
              <w:rPr>
                <w:rFonts w:ascii="Arial" w:hAnsi="Arial" w:cs="Arial"/>
                <w:sz w:val="20"/>
                <w:szCs w:val="20"/>
                <w:lang w:val="en-US"/>
              </w:rPr>
              <w:t>   - Dr. Laurent HIRSCH        </w:t>
            </w:r>
          </w:p>
          <w:p w:rsidR="00855DA5" w:rsidRPr="008E34B5" w:rsidRDefault="00855DA5" w:rsidP="005035B5">
            <w:pPr>
              <w:pStyle w:val="NormalWeb"/>
              <w:spacing w:before="0" w:beforeAutospacing="0" w:after="0" w:afterAutospacing="0"/>
              <w:jc w:val="both"/>
              <w:rPr>
                <w:rFonts w:ascii="Arial" w:hAnsi="Arial" w:cs="Arial"/>
                <w:sz w:val="20"/>
                <w:szCs w:val="20"/>
              </w:rPr>
            </w:pPr>
            <w:r w:rsidRPr="008E34B5">
              <w:rPr>
                <w:rFonts w:ascii="Arial" w:hAnsi="Arial" w:cs="Arial"/>
                <w:sz w:val="20"/>
                <w:szCs w:val="20"/>
                <w:lang w:val="en-US"/>
              </w:rPr>
              <w:t>   </w:t>
            </w:r>
            <w:r w:rsidRPr="008E34B5">
              <w:rPr>
                <w:rFonts w:ascii="Arial" w:hAnsi="Arial" w:cs="Arial"/>
                <w:sz w:val="20"/>
                <w:szCs w:val="20"/>
              </w:rPr>
              <w:t xml:space="preserve">- Dr. Eric LENFANT           </w:t>
            </w:r>
          </w:p>
          <w:p w:rsidR="00855DA5" w:rsidRPr="008E34B5" w:rsidRDefault="00855DA5" w:rsidP="00FB0AF8">
            <w:pPr>
              <w:ind w:left="176"/>
              <w:rPr>
                <w:rFonts w:ascii="Arial" w:hAnsi="Arial" w:cs="Arial"/>
                <w:b/>
                <w:bCs/>
                <w:color w:val="000000" w:themeColor="text1"/>
              </w:rPr>
            </w:pPr>
          </w:p>
        </w:tc>
        <w:tc>
          <w:tcPr>
            <w:tcW w:w="5103" w:type="dxa"/>
          </w:tcPr>
          <w:p w:rsidR="00855DA5" w:rsidRPr="008E34B5" w:rsidRDefault="00855DA5" w:rsidP="00FB0AF8">
            <w:pPr>
              <w:ind w:left="96"/>
              <w:rPr>
                <w:rFonts w:ascii="Arial" w:hAnsi="Arial" w:cs="Arial"/>
                <w:bCs/>
                <w:color w:val="FF0000"/>
              </w:rPr>
            </w:pPr>
          </w:p>
          <w:p w:rsidR="00855DA5" w:rsidRPr="008E34B5" w:rsidRDefault="00855DA5" w:rsidP="00FB0AF8">
            <w:pPr>
              <w:pStyle w:val="Contenudetableau"/>
              <w:ind w:left="176" w:right="5"/>
              <w:rPr>
                <w:rFonts w:ascii="Arial" w:hAnsi="Arial" w:cs="Arial"/>
              </w:rPr>
            </w:pPr>
            <w:r w:rsidRPr="008E34B5">
              <w:rPr>
                <w:rFonts w:ascii="Arial" w:hAnsi="Arial" w:cs="Arial"/>
              </w:rPr>
              <w:t>URPS chirurgiens-dentistes</w:t>
            </w:r>
          </w:p>
          <w:p w:rsidR="00855DA5" w:rsidRPr="008E34B5" w:rsidRDefault="00855DA5" w:rsidP="00FB0AF8">
            <w:pPr>
              <w:ind w:left="176"/>
              <w:rPr>
                <w:rFonts w:ascii="Arial" w:hAnsi="Arial" w:cs="Arial"/>
                <w:bCs/>
                <w:color w:val="FF0000"/>
              </w:rPr>
            </w:pPr>
          </w:p>
        </w:tc>
      </w:tr>
      <w:tr w:rsidR="00855DA5" w:rsidRPr="008E34B5" w:rsidTr="00FB0AF8">
        <w:trPr>
          <w:jc w:val="center"/>
        </w:trPr>
        <w:tc>
          <w:tcPr>
            <w:tcW w:w="5104" w:type="dxa"/>
          </w:tcPr>
          <w:p w:rsidR="00855DA5" w:rsidRPr="008E34B5" w:rsidRDefault="00855DA5" w:rsidP="00FB0AF8">
            <w:pPr>
              <w:pStyle w:val="Contenudetableau"/>
              <w:ind w:left="176" w:right="5"/>
              <w:rPr>
                <w:rFonts w:ascii="Arial" w:hAnsi="Arial" w:cs="Arial"/>
                <w:b/>
                <w:bCs/>
                <w:color w:val="000000" w:themeColor="text1"/>
              </w:rPr>
            </w:pPr>
          </w:p>
          <w:p w:rsidR="00855DA5" w:rsidRPr="008E34B5" w:rsidRDefault="00855DA5" w:rsidP="00FB0AF8">
            <w:pPr>
              <w:pStyle w:val="Contenudetableau"/>
              <w:ind w:left="176" w:right="5"/>
              <w:rPr>
                <w:rFonts w:ascii="Arial" w:hAnsi="Arial" w:cs="Arial"/>
                <w:b/>
                <w:bCs/>
                <w:color w:val="000000" w:themeColor="text1"/>
              </w:rPr>
            </w:pPr>
            <w:r w:rsidRPr="008E34B5">
              <w:rPr>
                <w:rFonts w:ascii="Arial" w:hAnsi="Arial" w:cs="Arial"/>
                <w:b/>
                <w:bCs/>
                <w:color w:val="000000" w:themeColor="text1"/>
              </w:rPr>
              <w:t>M. Philippe CORDEL</w:t>
            </w:r>
          </w:p>
          <w:p w:rsidR="00855DA5" w:rsidRPr="008E34B5" w:rsidRDefault="00855DA5" w:rsidP="00BF1FDC">
            <w:pPr>
              <w:pStyle w:val="Contenudetableau"/>
              <w:ind w:left="176" w:right="5"/>
              <w:rPr>
                <w:rFonts w:ascii="Arial" w:hAnsi="Arial" w:cs="Arial"/>
                <w:color w:val="000000" w:themeColor="text1"/>
              </w:rPr>
            </w:pPr>
          </w:p>
        </w:tc>
        <w:tc>
          <w:tcPr>
            <w:tcW w:w="5103" w:type="dxa"/>
          </w:tcPr>
          <w:p w:rsidR="00855DA5" w:rsidRPr="008E34B5" w:rsidRDefault="00855DA5" w:rsidP="00FB0AF8">
            <w:pPr>
              <w:pStyle w:val="Contenudetableau"/>
              <w:ind w:left="176" w:right="5"/>
              <w:rPr>
                <w:rFonts w:ascii="Arial" w:hAnsi="Arial" w:cs="Arial"/>
              </w:rPr>
            </w:pPr>
          </w:p>
          <w:p w:rsidR="00855DA5" w:rsidRDefault="00855DA5" w:rsidP="00FB0AF8">
            <w:pPr>
              <w:pStyle w:val="Contenudetableau"/>
              <w:ind w:left="176" w:right="5"/>
              <w:rPr>
                <w:rFonts w:ascii="Arial" w:hAnsi="Arial" w:cs="Arial"/>
              </w:rPr>
            </w:pPr>
            <w:r w:rsidRPr="008E34B5">
              <w:rPr>
                <w:rFonts w:ascii="Arial" w:hAnsi="Arial" w:cs="Arial"/>
              </w:rPr>
              <w:t>Groupement régional des centres de santé Auvergne Rhône Alpes</w:t>
            </w:r>
          </w:p>
          <w:p w:rsidR="005035B5" w:rsidRPr="008E34B5" w:rsidRDefault="005035B5" w:rsidP="00FB0AF8">
            <w:pPr>
              <w:pStyle w:val="Contenudetableau"/>
              <w:ind w:left="176" w:right="5"/>
              <w:rPr>
                <w:rFonts w:ascii="Arial" w:hAnsi="Arial" w:cs="Arial"/>
                <w:bCs/>
                <w:color w:val="FF0000"/>
              </w:rPr>
            </w:pPr>
          </w:p>
        </w:tc>
      </w:tr>
      <w:tr w:rsidR="00855DA5" w:rsidRPr="008E34B5" w:rsidTr="00FB0AF8">
        <w:trPr>
          <w:jc w:val="center"/>
        </w:trPr>
        <w:tc>
          <w:tcPr>
            <w:tcW w:w="5104" w:type="dxa"/>
          </w:tcPr>
          <w:p w:rsidR="00855DA5" w:rsidRPr="008E34B5" w:rsidRDefault="00855DA5" w:rsidP="00FB0AF8">
            <w:pPr>
              <w:ind w:left="96"/>
              <w:rPr>
                <w:rFonts w:ascii="Arial" w:hAnsi="Arial" w:cs="Arial"/>
                <w:b/>
                <w:bCs/>
                <w:color w:val="000000" w:themeColor="text1"/>
              </w:rPr>
            </w:pPr>
          </w:p>
          <w:p w:rsidR="00855DA5" w:rsidRPr="008E34B5" w:rsidRDefault="00AE652E" w:rsidP="00FB0AF8">
            <w:pPr>
              <w:ind w:left="96"/>
              <w:rPr>
                <w:rFonts w:ascii="Arial" w:eastAsiaTheme="minorHAnsi" w:hAnsi="Arial" w:cs="Arial"/>
                <w:b/>
                <w:bCs/>
                <w:color w:val="000000" w:themeColor="text1"/>
              </w:rPr>
            </w:pPr>
            <w:r w:rsidRPr="008E34B5">
              <w:rPr>
                <w:rFonts w:ascii="Arial" w:eastAsiaTheme="minorHAnsi" w:hAnsi="Arial" w:cs="Arial"/>
                <w:b/>
                <w:bCs/>
                <w:color w:val="000000" w:themeColor="text1"/>
              </w:rPr>
              <w:t>Mme Christine DASCOTTE représentant le</w:t>
            </w:r>
            <w:r w:rsidR="00855DA5" w:rsidRPr="008E34B5">
              <w:rPr>
                <w:rFonts w:ascii="Arial" w:eastAsiaTheme="minorHAnsi" w:hAnsi="Arial" w:cs="Arial"/>
                <w:b/>
                <w:bCs/>
                <w:color w:val="000000" w:themeColor="text1"/>
              </w:rPr>
              <w:t xml:space="preserve">Dr Nathalie UZAN  </w:t>
            </w:r>
          </w:p>
          <w:p w:rsidR="00855DA5" w:rsidRPr="008E34B5" w:rsidRDefault="00855DA5" w:rsidP="00FB0AF8">
            <w:pPr>
              <w:pStyle w:val="Contenudetableau"/>
              <w:ind w:left="176" w:right="5"/>
              <w:rPr>
                <w:rFonts w:ascii="Arial" w:hAnsi="Arial" w:cs="Arial"/>
                <w:b/>
                <w:bCs/>
                <w:color w:val="000000" w:themeColor="text1"/>
              </w:rPr>
            </w:pPr>
          </w:p>
        </w:tc>
        <w:tc>
          <w:tcPr>
            <w:tcW w:w="5103" w:type="dxa"/>
          </w:tcPr>
          <w:p w:rsidR="005035B5" w:rsidRDefault="005035B5" w:rsidP="00FB0AF8">
            <w:pPr>
              <w:ind w:left="96"/>
              <w:rPr>
                <w:rFonts w:ascii="Arial" w:eastAsiaTheme="minorHAnsi" w:hAnsi="Arial" w:cs="Arial"/>
              </w:rPr>
            </w:pPr>
          </w:p>
          <w:p w:rsidR="00855DA5" w:rsidRPr="008E34B5" w:rsidRDefault="00855DA5" w:rsidP="00FB0AF8">
            <w:pPr>
              <w:ind w:left="96"/>
              <w:rPr>
                <w:rFonts w:ascii="Arial" w:eastAsiaTheme="minorHAnsi" w:hAnsi="Arial" w:cs="Arial"/>
              </w:rPr>
            </w:pPr>
            <w:r w:rsidRPr="008E34B5">
              <w:rPr>
                <w:rFonts w:ascii="Arial" w:eastAsiaTheme="minorHAnsi" w:hAnsi="Arial" w:cs="Arial"/>
              </w:rPr>
              <w:t>Conseil départemental de l’Ordre des chirurgiens-dentistes de l’Isère -   GRENOBLE</w:t>
            </w:r>
          </w:p>
          <w:p w:rsidR="00855DA5" w:rsidRPr="008E34B5" w:rsidRDefault="00855DA5" w:rsidP="00FB0AF8">
            <w:pPr>
              <w:ind w:left="96"/>
              <w:rPr>
                <w:rFonts w:ascii="Arial" w:hAnsi="Arial" w:cs="Arial"/>
                <w:bCs/>
                <w:color w:val="FF0000"/>
              </w:rPr>
            </w:pPr>
          </w:p>
        </w:tc>
      </w:tr>
      <w:tr w:rsidR="00855DA5" w:rsidRPr="008E34B5" w:rsidTr="00FB0AF8">
        <w:trPr>
          <w:jc w:val="center"/>
        </w:trPr>
        <w:tc>
          <w:tcPr>
            <w:tcW w:w="5104" w:type="dxa"/>
          </w:tcPr>
          <w:p w:rsidR="00855DA5" w:rsidRPr="008E34B5" w:rsidRDefault="00855DA5" w:rsidP="00FB0AF8">
            <w:pPr>
              <w:pStyle w:val="Contenudetableau"/>
              <w:ind w:left="96" w:right="5"/>
              <w:rPr>
                <w:rFonts w:ascii="Arial" w:hAnsi="Arial" w:cs="Arial"/>
                <w:bCs/>
                <w:color w:val="000000" w:themeColor="text1"/>
              </w:rPr>
            </w:pPr>
          </w:p>
          <w:p w:rsidR="00855DA5" w:rsidRPr="008E34B5" w:rsidRDefault="00855DA5" w:rsidP="00FB0AF8">
            <w:pPr>
              <w:pStyle w:val="Contenudetableau"/>
              <w:ind w:left="96" w:right="5"/>
              <w:rPr>
                <w:rFonts w:ascii="Arial" w:hAnsi="Arial" w:cs="Arial"/>
                <w:bCs/>
                <w:color w:val="000000" w:themeColor="text1"/>
              </w:rPr>
            </w:pPr>
            <w:r w:rsidRPr="008E34B5">
              <w:rPr>
                <w:rFonts w:ascii="Arial" w:hAnsi="Arial" w:cs="Arial"/>
                <w:bCs/>
                <w:color w:val="000000" w:themeColor="text1"/>
              </w:rPr>
              <w:t xml:space="preserve">- Mme Françoise Montalbetti </w:t>
            </w:r>
          </w:p>
          <w:p w:rsidR="00855DA5" w:rsidRPr="008E34B5" w:rsidRDefault="00855DA5" w:rsidP="00FB0AF8">
            <w:pPr>
              <w:pStyle w:val="Contenudetableau"/>
              <w:ind w:right="5"/>
              <w:rPr>
                <w:rFonts w:ascii="Arial" w:hAnsi="Arial" w:cs="Arial"/>
                <w:bCs/>
                <w:color w:val="000000" w:themeColor="text1"/>
              </w:rPr>
            </w:pPr>
            <w:r w:rsidRPr="008E34B5">
              <w:rPr>
                <w:rFonts w:ascii="Arial" w:hAnsi="Arial" w:cs="Arial"/>
                <w:bCs/>
                <w:color w:val="000000" w:themeColor="text1"/>
              </w:rPr>
              <w:t xml:space="preserve">  - </w:t>
            </w:r>
            <w:r w:rsidR="00AE652E" w:rsidRPr="008E34B5">
              <w:rPr>
                <w:rFonts w:ascii="Arial" w:hAnsi="Arial" w:cs="Arial"/>
                <w:bCs/>
                <w:color w:val="000000" w:themeColor="text1"/>
              </w:rPr>
              <w:t xml:space="preserve"> Dr Olivier Robien représentant le </w:t>
            </w:r>
            <w:r w:rsidRPr="008E34B5">
              <w:rPr>
                <w:rFonts w:ascii="Arial" w:hAnsi="Arial" w:cs="Arial"/>
                <w:bCs/>
                <w:color w:val="000000" w:themeColor="text1"/>
              </w:rPr>
              <w:t>Professeur Farges</w:t>
            </w:r>
          </w:p>
          <w:p w:rsidR="00855DA5" w:rsidRPr="008E34B5" w:rsidRDefault="00855DA5" w:rsidP="00BF1FDC">
            <w:pPr>
              <w:pStyle w:val="Contenudetableau"/>
              <w:ind w:right="5"/>
              <w:rPr>
                <w:rFonts w:ascii="Arial" w:hAnsi="Arial" w:cs="Arial"/>
                <w:b/>
                <w:bCs/>
                <w:color w:val="000000" w:themeColor="text1"/>
              </w:rPr>
            </w:pPr>
            <w:r w:rsidRPr="008E34B5">
              <w:rPr>
                <w:rFonts w:ascii="Arial" w:hAnsi="Arial" w:cs="Arial"/>
                <w:bCs/>
                <w:color w:val="000000" w:themeColor="text1"/>
              </w:rPr>
              <w:t xml:space="preserve">  </w:t>
            </w:r>
          </w:p>
        </w:tc>
        <w:tc>
          <w:tcPr>
            <w:tcW w:w="5103" w:type="dxa"/>
          </w:tcPr>
          <w:p w:rsidR="00855DA5" w:rsidRPr="008E34B5" w:rsidRDefault="00855DA5" w:rsidP="00FB0AF8">
            <w:pPr>
              <w:pStyle w:val="Contenudetableau"/>
              <w:ind w:left="96" w:right="5"/>
              <w:rPr>
                <w:rFonts w:ascii="Arial" w:hAnsi="Arial" w:cs="Arial"/>
                <w:bCs/>
                <w:color w:val="FF0000"/>
              </w:rPr>
            </w:pPr>
          </w:p>
          <w:p w:rsidR="00855DA5" w:rsidRPr="008E34B5" w:rsidRDefault="00855DA5" w:rsidP="00FB0AF8">
            <w:pPr>
              <w:pStyle w:val="Contenudetableau"/>
              <w:ind w:left="96" w:right="5"/>
              <w:rPr>
                <w:rFonts w:ascii="Arial" w:hAnsi="Arial" w:cs="Arial"/>
                <w:bCs/>
                <w:color w:val="FF0000"/>
              </w:rPr>
            </w:pPr>
            <w:r w:rsidRPr="008E34B5">
              <w:rPr>
                <w:rFonts w:ascii="Arial" w:hAnsi="Arial" w:cs="Arial"/>
                <w:bCs/>
              </w:rPr>
              <w:t>HCL</w:t>
            </w:r>
          </w:p>
        </w:tc>
      </w:tr>
      <w:tr w:rsidR="00855DA5" w:rsidRPr="008E34B5" w:rsidTr="00FB0AF8">
        <w:trPr>
          <w:jc w:val="center"/>
        </w:trPr>
        <w:tc>
          <w:tcPr>
            <w:tcW w:w="5104" w:type="dxa"/>
          </w:tcPr>
          <w:p w:rsidR="005035B5" w:rsidRDefault="005035B5" w:rsidP="00FB0AF8">
            <w:pPr>
              <w:pStyle w:val="Contenudetableau"/>
              <w:ind w:left="176" w:right="5"/>
              <w:rPr>
                <w:rFonts w:ascii="Arial" w:hAnsi="Arial" w:cs="Arial"/>
                <w:b/>
                <w:bCs/>
                <w:color w:val="000000" w:themeColor="text1"/>
              </w:rPr>
            </w:pPr>
          </w:p>
          <w:p w:rsidR="00BF1FDC" w:rsidRPr="008E34B5" w:rsidRDefault="00BF1FDC" w:rsidP="00FB0AF8">
            <w:pPr>
              <w:pStyle w:val="Contenudetableau"/>
              <w:ind w:left="176" w:right="5"/>
              <w:rPr>
                <w:rFonts w:ascii="Arial" w:hAnsi="Arial" w:cs="Arial"/>
                <w:b/>
                <w:bCs/>
                <w:color w:val="000000" w:themeColor="text1"/>
              </w:rPr>
            </w:pPr>
            <w:r w:rsidRPr="008E34B5">
              <w:rPr>
                <w:rFonts w:ascii="Arial" w:hAnsi="Arial" w:cs="Arial"/>
                <w:b/>
                <w:bCs/>
                <w:color w:val="000000" w:themeColor="text1"/>
              </w:rPr>
              <w:t>M. Gilles de LacaussadeDr Corinne RIEFFEL</w:t>
            </w:r>
          </w:p>
          <w:p w:rsidR="00BF1FDC" w:rsidRPr="008E34B5" w:rsidRDefault="00BF1FDC" w:rsidP="00FB0AF8">
            <w:pPr>
              <w:pStyle w:val="Contenudetableau"/>
              <w:ind w:left="176" w:right="5"/>
              <w:rPr>
                <w:rFonts w:ascii="Arial" w:hAnsi="Arial" w:cs="Arial"/>
                <w:b/>
                <w:bCs/>
                <w:color w:val="000000" w:themeColor="text1"/>
              </w:rPr>
            </w:pPr>
            <w:r w:rsidRPr="008E34B5">
              <w:rPr>
                <w:rFonts w:ascii="Arial" w:hAnsi="Arial" w:cs="Arial"/>
                <w:b/>
                <w:bCs/>
                <w:color w:val="000000" w:themeColor="text1"/>
              </w:rPr>
              <w:t>Mme Bénédicte de LAROCQUE</w:t>
            </w:r>
          </w:p>
          <w:p w:rsidR="00BF1FDC" w:rsidRPr="008E34B5" w:rsidRDefault="00BF1FDC" w:rsidP="00FB0AF8">
            <w:pPr>
              <w:pStyle w:val="Contenudetableau"/>
              <w:ind w:left="176" w:right="5"/>
              <w:rPr>
                <w:rFonts w:ascii="Arial" w:hAnsi="Arial" w:cs="Arial"/>
                <w:b/>
                <w:bCs/>
                <w:color w:val="000000" w:themeColor="text1"/>
              </w:rPr>
            </w:pPr>
            <w:r w:rsidRPr="008E34B5">
              <w:rPr>
                <w:rFonts w:ascii="Arial" w:hAnsi="Arial" w:cs="Arial"/>
                <w:b/>
                <w:bCs/>
                <w:color w:val="000000" w:themeColor="text1"/>
              </w:rPr>
              <w:t>Dr Jean-Louis COTART</w:t>
            </w:r>
          </w:p>
          <w:p w:rsidR="00855DA5" w:rsidRPr="008E34B5" w:rsidRDefault="00855DA5" w:rsidP="00FB0AF8">
            <w:pPr>
              <w:pStyle w:val="Contenudetableau"/>
              <w:ind w:left="176" w:right="5"/>
              <w:rPr>
                <w:rFonts w:ascii="Arial" w:hAnsi="Arial" w:cs="Arial"/>
                <w:b/>
                <w:bCs/>
                <w:color w:val="000000" w:themeColor="text1"/>
              </w:rPr>
            </w:pPr>
          </w:p>
        </w:tc>
        <w:tc>
          <w:tcPr>
            <w:tcW w:w="5103" w:type="dxa"/>
          </w:tcPr>
          <w:p w:rsidR="005035B5" w:rsidRDefault="005035B5" w:rsidP="00FB0AF8">
            <w:pPr>
              <w:pStyle w:val="Contenudetableau"/>
              <w:ind w:left="96" w:right="5"/>
              <w:rPr>
                <w:rFonts w:ascii="Arial" w:hAnsi="Arial" w:cs="Arial"/>
              </w:rPr>
            </w:pPr>
          </w:p>
          <w:p w:rsidR="00855DA5" w:rsidRPr="008E34B5" w:rsidRDefault="00BF1FDC" w:rsidP="005035B5">
            <w:pPr>
              <w:pStyle w:val="Contenudetableau"/>
              <w:ind w:left="96" w:right="5"/>
              <w:rPr>
                <w:rFonts w:ascii="Arial" w:hAnsi="Arial" w:cs="Arial"/>
                <w:bCs/>
                <w:color w:val="FF0000"/>
              </w:rPr>
            </w:pPr>
            <w:r w:rsidRPr="008E34B5">
              <w:rPr>
                <w:rFonts w:ascii="Arial" w:hAnsi="Arial" w:cs="Arial"/>
              </w:rPr>
              <w:t>ARS Auvergne</w:t>
            </w:r>
            <w:r w:rsidR="005035B5">
              <w:rPr>
                <w:rFonts w:ascii="Arial" w:hAnsi="Arial" w:cs="Arial"/>
              </w:rPr>
              <w:t>-</w:t>
            </w:r>
            <w:r w:rsidRPr="008E34B5">
              <w:rPr>
                <w:rFonts w:ascii="Arial" w:hAnsi="Arial" w:cs="Arial"/>
              </w:rPr>
              <w:t>Rhône-Alpes</w:t>
            </w:r>
          </w:p>
        </w:tc>
      </w:tr>
    </w:tbl>
    <w:p w:rsidR="00855DA5" w:rsidRPr="008E34B5" w:rsidRDefault="00EB6A26" w:rsidP="00855DA5">
      <w:pPr>
        <w:tabs>
          <w:tab w:val="left" w:pos="6210"/>
        </w:tabs>
        <w:ind w:left="-403"/>
        <w:rPr>
          <w:rFonts w:ascii="Arial" w:hAnsi="Arial" w:cs="Arial"/>
          <w:b/>
          <w:bCs/>
        </w:rPr>
      </w:pPr>
      <w:r w:rsidRPr="008E34B5">
        <w:rPr>
          <w:rFonts w:ascii="Arial" w:hAnsi="Arial" w:cs="Arial"/>
        </w:rPr>
        <w:br w:type="page"/>
      </w:r>
    </w:p>
    <w:p w:rsidR="00855DA5" w:rsidRPr="008E34B5" w:rsidRDefault="00855DA5" w:rsidP="00855DA5">
      <w:pPr>
        <w:pBdr>
          <w:top w:val="single" w:sz="4" w:space="1" w:color="auto"/>
          <w:left w:val="single" w:sz="4" w:space="4" w:color="auto"/>
          <w:bottom w:val="single" w:sz="4" w:space="1" w:color="auto"/>
          <w:right w:val="single" w:sz="4" w:space="4" w:color="auto"/>
        </w:pBdr>
        <w:tabs>
          <w:tab w:val="left" w:pos="6210"/>
        </w:tabs>
        <w:ind w:left="-403"/>
        <w:jc w:val="center"/>
        <w:rPr>
          <w:rFonts w:ascii="Arial" w:hAnsi="Arial" w:cs="Arial"/>
          <w:b/>
          <w:bCs/>
        </w:rPr>
      </w:pPr>
      <w:r w:rsidRPr="008E34B5">
        <w:rPr>
          <w:rFonts w:ascii="Arial" w:hAnsi="Arial" w:cs="Arial"/>
          <w:b/>
          <w:bCs/>
        </w:rPr>
        <w:lastRenderedPageBreak/>
        <w:t xml:space="preserve">Comité régional de suivi </w:t>
      </w:r>
    </w:p>
    <w:p w:rsidR="00855DA5" w:rsidRPr="008E34B5" w:rsidRDefault="00855DA5" w:rsidP="00855DA5">
      <w:pPr>
        <w:pBdr>
          <w:top w:val="single" w:sz="4" w:space="1" w:color="auto"/>
          <w:left w:val="single" w:sz="4" w:space="4" w:color="auto"/>
          <w:bottom w:val="single" w:sz="4" w:space="1" w:color="auto"/>
          <w:right w:val="single" w:sz="4" w:space="4" w:color="auto"/>
        </w:pBdr>
        <w:tabs>
          <w:tab w:val="left" w:pos="6210"/>
        </w:tabs>
        <w:ind w:left="-403"/>
        <w:jc w:val="center"/>
        <w:rPr>
          <w:rFonts w:ascii="Arial" w:hAnsi="Arial" w:cs="Arial"/>
          <w:b/>
          <w:bCs/>
        </w:rPr>
      </w:pPr>
      <w:r w:rsidRPr="008E34B5">
        <w:rPr>
          <w:rFonts w:ascii="Arial" w:hAnsi="Arial" w:cs="Arial"/>
          <w:b/>
          <w:bCs/>
        </w:rPr>
        <w:t xml:space="preserve">pour la prise en charge des patients des centres Dentexia </w:t>
      </w:r>
    </w:p>
    <w:p w:rsidR="00855DA5" w:rsidRPr="008E34B5" w:rsidRDefault="00855DA5" w:rsidP="00855DA5">
      <w:pPr>
        <w:pBdr>
          <w:top w:val="single" w:sz="4" w:space="1" w:color="auto"/>
          <w:left w:val="single" w:sz="4" w:space="4" w:color="auto"/>
          <w:bottom w:val="single" w:sz="4" w:space="1" w:color="auto"/>
          <w:right w:val="single" w:sz="4" w:space="4" w:color="auto"/>
        </w:pBdr>
        <w:tabs>
          <w:tab w:val="left" w:pos="6210"/>
        </w:tabs>
        <w:ind w:left="-403"/>
        <w:jc w:val="center"/>
        <w:rPr>
          <w:rFonts w:ascii="Arial" w:hAnsi="Arial" w:cs="Arial"/>
          <w:b/>
          <w:bCs/>
        </w:rPr>
      </w:pPr>
    </w:p>
    <w:p w:rsidR="00855DA5" w:rsidRPr="008E34B5" w:rsidRDefault="00855DA5" w:rsidP="00855DA5">
      <w:pPr>
        <w:pBdr>
          <w:top w:val="single" w:sz="4" w:space="1" w:color="auto"/>
          <w:left w:val="single" w:sz="4" w:space="4" w:color="auto"/>
          <w:bottom w:val="single" w:sz="4" w:space="1" w:color="auto"/>
          <w:right w:val="single" w:sz="4" w:space="4" w:color="auto"/>
        </w:pBdr>
        <w:tabs>
          <w:tab w:val="left" w:pos="6210"/>
        </w:tabs>
        <w:ind w:left="-403"/>
        <w:jc w:val="center"/>
        <w:rPr>
          <w:rFonts w:ascii="Arial" w:hAnsi="Arial" w:cs="Arial"/>
          <w:b/>
          <w:bCs/>
        </w:rPr>
      </w:pPr>
      <w:r w:rsidRPr="008E34B5">
        <w:rPr>
          <w:rFonts w:ascii="Arial" w:hAnsi="Arial" w:cs="Arial"/>
          <w:b/>
          <w:bCs/>
        </w:rPr>
        <w:t>Réunion du 9 décembre 2016 : Ordre du jour</w:t>
      </w:r>
    </w:p>
    <w:p w:rsidR="00855DA5" w:rsidRPr="008E34B5" w:rsidRDefault="00855DA5" w:rsidP="00855DA5">
      <w:pPr>
        <w:tabs>
          <w:tab w:val="left" w:pos="6210"/>
        </w:tabs>
        <w:ind w:left="-403"/>
        <w:jc w:val="both"/>
        <w:rPr>
          <w:rFonts w:ascii="Arial" w:hAnsi="Arial" w:cs="Arial"/>
          <w:bCs/>
        </w:rPr>
      </w:pPr>
    </w:p>
    <w:p w:rsidR="00855DA5" w:rsidRPr="008E34B5" w:rsidRDefault="00855DA5" w:rsidP="00855DA5">
      <w:pPr>
        <w:tabs>
          <w:tab w:val="left" w:pos="6210"/>
        </w:tabs>
        <w:ind w:left="-403"/>
        <w:jc w:val="both"/>
        <w:rPr>
          <w:rFonts w:ascii="Arial" w:hAnsi="Arial" w:cs="Arial"/>
          <w:bCs/>
        </w:rPr>
      </w:pPr>
    </w:p>
    <w:p w:rsidR="00855DA5" w:rsidRPr="008E34B5" w:rsidRDefault="00855DA5" w:rsidP="00855DA5">
      <w:pPr>
        <w:shd w:val="clear" w:color="auto" w:fill="D9D9D9" w:themeFill="background1" w:themeFillShade="D9"/>
        <w:tabs>
          <w:tab w:val="left" w:pos="6210"/>
        </w:tabs>
        <w:ind w:left="-426"/>
        <w:jc w:val="both"/>
        <w:rPr>
          <w:rFonts w:ascii="Arial" w:hAnsi="Arial" w:cs="Arial"/>
          <w:bCs/>
        </w:rPr>
      </w:pPr>
    </w:p>
    <w:p w:rsidR="00855DA5" w:rsidRPr="008E34B5" w:rsidRDefault="00855DA5" w:rsidP="00855DA5">
      <w:pPr>
        <w:shd w:val="clear" w:color="auto" w:fill="D9D9D9" w:themeFill="background1" w:themeFillShade="D9"/>
        <w:tabs>
          <w:tab w:val="left" w:pos="6210"/>
        </w:tabs>
        <w:ind w:left="-426"/>
        <w:jc w:val="both"/>
        <w:rPr>
          <w:rFonts w:ascii="Arial" w:hAnsi="Arial" w:cs="Arial"/>
          <w:bCs/>
        </w:rPr>
      </w:pPr>
    </w:p>
    <w:p w:rsidR="00855DA5" w:rsidRPr="008E34B5" w:rsidRDefault="00855DA5" w:rsidP="00855DA5">
      <w:pPr>
        <w:shd w:val="clear" w:color="auto" w:fill="D9D9D9" w:themeFill="background1" w:themeFillShade="D9"/>
        <w:tabs>
          <w:tab w:val="left" w:pos="6210"/>
        </w:tabs>
        <w:spacing w:line="276" w:lineRule="auto"/>
        <w:ind w:left="-426"/>
        <w:jc w:val="both"/>
        <w:rPr>
          <w:rFonts w:ascii="Arial" w:hAnsi="Arial" w:cs="Arial"/>
          <w:bCs/>
        </w:rPr>
      </w:pPr>
      <w:r w:rsidRPr="008E34B5">
        <w:rPr>
          <w:rFonts w:ascii="Arial" w:hAnsi="Arial" w:cs="Arial"/>
          <w:bCs/>
        </w:rPr>
        <w:t>- Introduction – tour de table</w:t>
      </w:r>
    </w:p>
    <w:p w:rsidR="00855DA5" w:rsidRPr="008E34B5" w:rsidRDefault="00855DA5" w:rsidP="00855DA5">
      <w:pPr>
        <w:shd w:val="clear" w:color="auto" w:fill="D9D9D9" w:themeFill="background1" w:themeFillShade="D9"/>
        <w:tabs>
          <w:tab w:val="left" w:pos="6210"/>
        </w:tabs>
        <w:spacing w:line="276" w:lineRule="auto"/>
        <w:ind w:left="-426"/>
        <w:jc w:val="both"/>
        <w:rPr>
          <w:rFonts w:ascii="Arial" w:hAnsi="Arial" w:cs="Arial"/>
          <w:bCs/>
        </w:rPr>
      </w:pPr>
    </w:p>
    <w:p w:rsidR="00855DA5" w:rsidRPr="008E34B5" w:rsidRDefault="00855DA5" w:rsidP="00855DA5">
      <w:pPr>
        <w:shd w:val="clear" w:color="auto" w:fill="D9D9D9" w:themeFill="background1" w:themeFillShade="D9"/>
        <w:tabs>
          <w:tab w:val="left" w:pos="6210"/>
        </w:tabs>
        <w:spacing w:line="276" w:lineRule="auto"/>
        <w:ind w:left="-426"/>
        <w:jc w:val="both"/>
        <w:rPr>
          <w:rFonts w:ascii="Arial" w:hAnsi="Arial" w:cs="Arial"/>
          <w:bCs/>
        </w:rPr>
      </w:pPr>
      <w:r w:rsidRPr="008E34B5">
        <w:rPr>
          <w:rFonts w:ascii="Arial" w:hAnsi="Arial" w:cs="Arial"/>
          <w:bCs/>
        </w:rPr>
        <w:t xml:space="preserve">- Retour d'informations de </w:t>
      </w:r>
      <w:r w:rsidRPr="008E34B5">
        <w:rPr>
          <w:rFonts w:ascii="Arial" w:hAnsi="Arial" w:cs="Arial"/>
          <w:bCs/>
          <w:u w:val="single"/>
        </w:rPr>
        <w:t>l'Assurance maladie</w:t>
      </w:r>
      <w:r w:rsidRPr="008E34B5">
        <w:rPr>
          <w:rFonts w:ascii="Arial" w:hAnsi="Arial" w:cs="Arial"/>
          <w:bCs/>
        </w:rPr>
        <w:t xml:space="preserve"> : </w:t>
      </w:r>
    </w:p>
    <w:p w:rsidR="00855DA5" w:rsidRPr="008E34B5" w:rsidRDefault="00855DA5" w:rsidP="00855DA5">
      <w:pPr>
        <w:pStyle w:val="Paragraphedeliste"/>
        <w:numPr>
          <w:ilvl w:val="3"/>
          <w:numId w:val="4"/>
        </w:numPr>
        <w:shd w:val="clear" w:color="auto" w:fill="D9D9D9" w:themeFill="background1" w:themeFillShade="D9"/>
        <w:tabs>
          <w:tab w:val="left" w:pos="284"/>
        </w:tabs>
        <w:spacing w:line="276" w:lineRule="auto"/>
        <w:ind w:left="-426" w:firstLine="426"/>
        <w:jc w:val="both"/>
        <w:rPr>
          <w:rFonts w:ascii="Arial" w:hAnsi="Arial" w:cs="Arial"/>
          <w:bCs/>
        </w:rPr>
      </w:pPr>
      <w:r w:rsidRPr="008E34B5">
        <w:rPr>
          <w:rFonts w:ascii="Arial" w:hAnsi="Arial" w:cs="Arial"/>
          <w:bCs/>
        </w:rPr>
        <w:t>Certificat de santé bucco-dentaire (CSBD) : suivi de la délivrance et de l'utilisation</w:t>
      </w:r>
    </w:p>
    <w:p w:rsidR="00855DA5" w:rsidRPr="008E34B5" w:rsidRDefault="00855DA5" w:rsidP="00855DA5">
      <w:pPr>
        <w:pStyle w:val="Paragraphedeliste"/>
        <w:numPr>
          <w:ilvl w:val="3"/>
          <w:numId w:val="4"/>
        </w:numPr>
        <w:shd w:val="clear" w:color="auto" w:fill="D9D9D9" w:themeFill="background1" w:themeFillShade="D9"/>
        <w:tabs>
          <w:tab w:val="left" w:pos="284"/>
        </w:tabs>
        <w:spacing w:line="276" w:lineRule="auto"/>
        <w:ind w:left="-426" w:firstLine="426"/>
        <w:jc w:val="both"/>
        <w:rPr>
          <w:rFonts w:ascii="Arial" w:hAnsi="Arial" w:cs="Arial"/>
          <w:bCs/>
        </w:rPr>
      </w:pPr>
      <w:r w:rsidRPr="008E34B5">
        <w:rPr>
          <w:rFonts w:ascii="Arial" w:hAnsi="Arial" w:cs="Arial"/>
          <w:bCs/>
        </w:rPr>
        <w:t xml:space="preserve">Procédures sur l'aide financière </w:t>
      </w:r>
    </w:p>
    <w:p w:rsidR="00855DA5" w:rsidRPr="008E34B5" w:rsidRDefault="00855DA5" w:rsidP="00855DA5">
      <w:pPr>
        <w:shd w:val="clear" w:color="auto" w:fill="D9D9D9" w:themeFill="background1" w:themeFillShade="D9"/>
        <w:tabs>
          <w:tab w:val="left" w:pos="6210"/>
        </w:tabs>
        <w:spacing w:line="276" w:lineRule="auto"/>
        <w:ind w:left="-426"/>
        <w:jc w:val="both"/>
        <w:rPr>
          <w:rFonts w:ascii="Arial" w:hAnsi="Arial" w:cs="Arial"/>
          <w:bCs/>
        </w:rPr>
      </w:pPr>
    </w:p>
    <w:p w:rsidR="00855DA5" w:rsidRPr="008E34B5" w:rsidRDefault="00855DA5" w:rsidP="00855DA5">
      <w:pPr>
        <w:shd w:val="clear" w:color="auto" w:fill="D9D9D9" w:themeFill="background1" w:themeFillShade="D9"/>
        <w:tabs>
          <w:tab w:val="left" w:pos="6210"/>
        </w:tabs>
        <w:spacing w:line="276" w:lineRule="auto"/>
        <w:ind w:left="-426"/>
        <w:jc w:val="both"/>
        <w:rPr>
          <w:rFonts w:ascii="Arial" w:hAnsi="Arial" w:cs="Arial"/>
          <w:bCs/>
        </w:rPr>
      </w:pPr>
      <w:r w:rsidRPr="008E34B5">
        <w:rPr>
          <w:rFonts w:ascii="Arial" w:hAnsi="Arial" w:cs="Arial"/>
          <w:bCs/>
        </w:rPr>
        <w:t xml:space="preserve">- Dossiers médicaux : </w:t>
      </w:r>
      <w:r w:rsidRPr="008E34B5">
        <w:rPr>
          <w:rFonts w:ascii="Arial" w:hAnsi="Arial" w:cs="Arial"/>
          <w:bCs/>
          <w:u w:val="single"/>
        </w:rPr>
        <w:t>Conseil de l'Ordre (avec l'aide de l'ARS)</w:t>
      </w:r>
      <w:r w:rsidRPr="008E34B5">
        <w:rPr>
          <w:rFonts w:ascii="Arial" w:hAnsi="Arial" w:cs="Arial"/>
          <w:bCs/>
        </w:rPr>
        <w:t xml:space="preserve"> </w:t>
      </w:r>
    </w:p>
    <w:p w:rsidR="00855DA5" w:rsidRPr="008E34B5" w:rsidRDefault="00855DA5" w:rsidP="00855DA5">
      <w:pPr>
        <w:shd w:val="clear" w:color="auto" w:fill="D9D9D9" w:themeFill="background1" w:themeFillShade="D9"/>
        <w:tabs>
          <w:tab w:val="left" w:pos="6210"/>
        </w:tabs>
        <w:spacing w:line="276" w:lineRule="auto"/>
        <w:ind w:left="-426"/>
        <w:jc w:val="both"/>
        <w:rPr>
          <w:rFonts w:ascii="Arial" w:hAnsi="Arial" w:cs="Arial"/>
          <w:bCs/>
        </w:rPr>
      </w:pPr>
    </w:p>
    <w:p w:rsidR="00855DA5" w:rsidRPr="008E34B5" w:rsidRDefault="00855DA5" w:rsidP="00855DA5">
      <w:pPr>
        <w:shd w:val="clear" w:color="auto" w:fill="D9D9D9" w:themeFill="background1" w:themeFillShade="D9"/>
        <w:tabs>
          <w:tab w:val="left" w:pos="6210"/>
        </w:tabs>
        <w:spacing w:line="276" w:lineRule="auto"/>
        <w:ind w:left="-426"/>
        <w:jc w:val="both"/>
        <w:rPr>
          <w:rFonts w:ascii="Arial" w:hAnsi="Arial" w:cs="Arial"/>
          <w:bCs/>
        </w:rPr>
      </w:pPr>
      <w:r w:rsidRPr="008E34B5">
        <w:rPr>
          <w:rFonts w:ascii="Arial" w:hAnsi="Arial" w:cs="Arial"/>
          <w:bCs/>
        </w:rPr>
        <w:t>- Retour d'informations de l'</w:t>
      </w:r>
      <w:r w:rsidRPr="008E34B5">
        <w:rPr>
          <w:rFonts w:ascii="Arial" w:hAnsi="Arial" w:cs="Arial"/>
          <w:bCs/>
          <w:u w:val="single"/>
        </w:rPr>
        <w:t>ARS</w:t>
      </w:r>
      <w:r w:rsidRPr="008E34B5">
        <w:rPr>
          <w:rFonts w:ascii="Arial" w:hAnsi="Arial" w:cs="Arial"/>
          <w:bCs/>
        </w:rPr>
        <w:t xml:space="preserve"> :</w:t>
      </w:r>
    </w:p>
    <w:p w:rsidR="00855DA5" w:rsidRPr="008E34B5" w:rsidRDefault="00855DA5" w:rsidP="00855DA5">
      <w:pPr>
        <w:pStyle w:val="Paragraphedeliste"/>
        <w:numPr>
          <w:ilvl w:val="3"/>
          <w:numId w:val="4"/>
        </w:numPr>
        <w:shd w:val="clear" w:color="auto" w:fill="D9D9D9" w:themeFill="background1" w:themeFillShade="D9"/>
        <w:tabs>
          <w:tab w:val="left" w:pos="284"/>
        </w:tabs>
        <w:spacing w:line="276" w:lineRule="auto"/>
        <w:ind w:left="-426" w:firstLine="426"/>
        <w:jc w:val="both"/>
        <w:rPr>
          <w:rFonts w:ascii="Arial" w:hAnsi="Arial" w:cs="Arial"/>
          <w:bCs/>
        </w:rPr>
      </w:pPr>
      <w:r w:rsidRPr="008E34B5">
        <w:rPr>
          <w:rFonts w:ascii="Arial" w:hAnsi="Arial" w:cs="Arial"/>
          <w:bCs/>
        </w:rPr>
        <w:t>Fiche de liaison chirurgiens-dentistes/ARS</w:t>
      </w:r>
    </w:p>
    <w:p w:rsidR="00855DA5" w:rsidRPr="008E34B5" w:rsidRDefault="00855DA5" w:rsidP="00855DA5">
      <w:pPr>
        <w:pStyle w:val="Paragraphedeliste"/>
        <w:numPr>
          <w:ilvl w:val="3"/>
          <w:numId w:val="4"/>
        </w:numPr>
        <w:shd w:val="clear" w:color="auto" w:fill="D9D9D9" w:themeFill="background1" w:themeFillShade="D9"/>
        <w:tabs>
          <w:tab w:val="left" w:pos="284"/>
        </w:tabs>
        <w:spacing w:line="276" w:lineRule="auto"/>
        <w:ind w:left="-426" w:firstLine="426"/>
        <w:jc w:val="both"/>
        <w:rPr>
          <w:rFonts w:ascii="Arial" w:hAnsi="Arial" w:cs="Arial"/>
          <w:bCs/>
        </w:rPr>
      </w:pPr>
      <w:r w:rsidRPr="008E34B5">
        <w:rPr>
          <w:rFonts w:ascii="Arial" w:hAnsi="Arial" w:cs="Arial"/>
          <w:bCs/>
        </w:rPr>
        <w:t>Numéro vert</w:t>
      </w:r>
    </w:p>
    <w:p w:rsidR="00855DA5" w:rsidRPr="008E34B5" w:rsidRDefault="00855DA5" w:rsidP="00855DA5">
      <w:pPr>
        <w:pStyle w:val="Paragraphedeliste"/>
        <w:numPr>
          <w:ilvl w:val="3"/>
          <w:numId w:val="4"/>
        </w:numPr>
        <w:shd w:val="clear" w:color="auto" w:fill="D9D9D9" w:themeFill="background1" w:themeFillShade="D9"/>
        <w:tabs>
          <w:tab w:val="left" w:pos="284"/>
          <w:tab w:val="left" w:pos="6210"/>
        </w:tabs>
        <w:spacing w:line="276" w:lineRule="auto"/>
        <w:ind w:left="-426" w:firstLine="426"/>
        <w:jc w:val="both"/>
        <w:rPr>
          <w:rFonts w:ascii="Arial" w:hAnsi="Arial" w:cs="Arial"/>
          <w:bCs/>
        </w:rPr>
      </w:pPr>
      <w:r w:rsidRPr="008E34B5">
        <w:rPr>
          <w:rFonts w:ascii="Arial" w:hAnsi="Arial" w:cs="Arial"/>
          <w:bCs/>
        </w:rPr>
        <w:t xml:space="preserve">Problèmes techniques dans reprise des soins </w:t>
      </w:r>
    </w:p>
    <w:p w:rsidR="00855DA5" w:rsidRPr="008E34B5" w:rsidRDefault="00855DA5" w:rsidP="00855DA5">
      <w:pPr>
        <w:pStyle w:val="Paragraphedeliste"/>
        <w:numPr>
          <w:ilvl w:val="3"/>
          <w:numId w:val="4"/>
        </w:numPr>
        <w:shd w:val="clear" w:color="auto" w:fill="D9D9D9" w:themeFill="background1" w:themeFillShade="D9"/>
        <w:tabs>
          <w:tab w:val="left" w:pos="284"/>
          <w:tab w:val="left" w:pos="6210"/>
        </w:tabs>
        <w:spacing w:line="276" w:lineRule="auto"/>
        <w:ind w:left="-426" w:firstLine="426"/>
        <w:jc w:val="both"/>
        <w:rPr>
          <w:rFonts w:ascii="Arial" w:hAnsi="Arial" w:cs="Arial"/>
          <w:bCs/>
        </w:rPr>
      </w:pPr>
      <w:r w:rsidRPr="008E34B5">
        <w:rPr>
          <w:rFonts w:ascii="Arial" w:hAnsi="Arial" w:cs="Arial"/>
          <w:bCs/>
        </w:rPr>
        <w:t>Fiches "mode d'emploi"</w:t>
      </w:r>
    </w:p>
    <w:p w:rsidR="00855DA5" w:rsidRPr="008E34B5" w:rsidRDefault="00855DA5" w:rsidP="00855DA5">
      <w:pPr>
        <w:shd w:val="clear" w:color="auto" w:fill="D9D9D9" w:themeFill="background1" w:themeFillShade="D9"/>
        <w:tabs>
          <w:tab w:val="left" w:pos="6210"/>
        </w:tabs>
        <w:spacing w:line="276" w:lineRule="auto"/>
        <w:ind w:left="-426"/>
        <w:jc w:val="both"/>
        <w:rPr>
          <w:rFonts w:ascii="Arial" w:hAnsi="Arial" w:cs="Arial"/>
          <w:bCs/>
        </w:rPr>
      </w:pPr>
    </w:p>
    <w:p w:rsidR="00EB6A26" w:rsidRPr="00855DA5" w:rsidRDefault="00855DA5" w:rsidP="00855DA5">
      <w:pPr>
        <w:shd w:val="clear" w:color="auto" w:fill="D9D9D9" w:themeFill="background1" w:themeFillShade="D9"/>
        <w:tabs>
          <w:tab w:val="right" w:pos="9070"/>
        </w:tabs>
        <w:spacing w:line="276" w:lineRule="auto"/>
        <w:ind w:left="-426"/>
        <w:jc w:val="both"/>
        <w:rPr>
          <w:rFonts w:ascii="Arial" w:hAnsi="Arial"/>
          <w:bCs/>
          <w:sz w:val="22"/>
          <w:szCs w:val="22"/>
        </w:rPr>
      </w:pPr>
      <w:r w:rsidRPr="008E34B5">
        <w:rPr>
          <w:rFonts w:ascii="Arial" w:hAnsi="Arial" w:cs="Arial"/>
          <w:bCs/>
        </w:rPr>
        <w:t>-  Calendrier</w:t>
      </w:r>
      <w:r>
        <w:rPr>
          <w:rFonts w:ascii="Arial" w:hAnsi="Arial"/>
          <w:bCs/>
          <w:sz w:val="22"/>
          <w:szCs w:val="22"/>
        </w:rPr>
        <w:tab/>
      </w:r>
    </w:p>
    <w:sectPr w:rsidR="00EB6A26" w:rsidRPr="00855DA5" w:rsidSect="004A7CFB">
      <w:headerReference w:type="default" r:id="rId16"/>
      <w:footerReference w:type="default" r:id="rId17"/>
      <w:pgSz w:w="11906" w:h="16838"/>
      <w:pgMar w:top="567" w:right="1418" w:bottom="1418" w:left="1418" w:header="284" w:footer="5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EEB" w:rsidRDefault="00F82EEB">
      <w:r>
        <w:separator/>
      </w:r>
    </w:p>
  </w:endnote>
  <w:endnote w:type="continuationSeparator" w:id="0">
    <w:p w:rsidR="00F82EEB" w:rsidRDefault="00F8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6568"/>
      <w:docPartObj>
        <w:docPartGallery w:val="Page Numbers (Bottom of Page)"/>
        <w:docPartUnique/>
      </w:docPartObj>
    </w:sdtPr>
    <w:sdtEndPr/>
    <w:sdtContent>
      <w:sdt>
        <w:sdtPr>
          <w:id w:val="123787606"/>
          <w:docPartObj>
            <w:docPartGallery w:val="Page Numbers (Top of Page)"/>
            <w:docPartUnique/>
          </w:docPartObj>
        </w:sdtPr>
        <w:sdtEndPr/>
        <w:sdtContent>
          <w:p w:rsidR="004A7CFB" w:rsidRDefault="004A7CFB">
            <w:pPr>
              <w:pStyle w:val="Pieddepage"/>
              <w:jc w:val="right"/>
            </w:pPr>
            <w:r w:rsidRPr="004A7CFB">
              <w:rPr>
                <w:sz w:val="18"/>
              </w:rPr>
              <w:t xml:space="preserve">Page </w:t>
            </w:r>
            <w:r w:rsidR="005D4FFD" w:rsidRPr="004A7CFB">
              <w:rPr>
                <w:b/>
                <w:sz w:val="22"/>
                <w:szCs w:val="24"/>
              </w:rPr>
              <w:fldChar w:fldCharType="begin"/>
            </w:r>
            <w:r w:rsidRPr="004A7CFB">
              <w:rPr>
                <w:b/>
                <w:sz w:val="18"/>
              </w:rPr>
              <w:instrText>PAGE</w:instrText>
            </w:r>
            <w:r w:rsidR="005D4FFD" w:rsidRPr="004A7CFB">
              <w:rPr>
                <w:b/>
                <w:sz w:val="22"/>
                <w:szCs w:val="24"/>
              </w:rPr>
              <w:fldChar w:fldCharType="separate"/>
            </w:r>
            <w:r w:rsidR="003B34A1">
              <w:rPr>
                <w:b/>
                <w:noProof/>
                <w:sz w:val="18"/>
              </w:rPr>
              <w:t>5</w:t>
            </w:r>
            <w:r w:rsidR="005D4FFD" w:rsidRPr="004A7CFB">
              <w:rPr>
                <w:b/>
                <w:sz w:val="22"/>
                <w:szCs w:val="24"/>
              </w:rPr>
              <w:fldChar w:fldCharType="end"/>
            </w:r>
            <w:r w:rsidRPr="004A7CFB">
              <w:rPr>
                <w:sz w:val="18"/>
              </w:rPr>
              <w:t xml:space="preserve"> sur </w:t>
            </w:r>
            <w:r w:rsidR="005D4FFD" w:rsidRPr="004A7CFB">
              <w:rPr>
                <w:b/>
                <w:sz w:val="22"/>
                <w:szCs w:val="24"/>
              </w:rPr>
              <w:fldChar w:fldCharType="begin"/>
            </w:r>
            <w:r w:rsidRPr="004A7CFB">
              <w:rPr>
                <w:b/>
                <w:sz w:val="18"/>
              </w:rPr>
              <w:instrText>NUMPAGES</w:instrText>
            </w:r>
            <w:r w:rsidR="005D4FFD" w:rsidRPr="004A7CFB">
              <w:rPr>
                <w:b/>
                <w:sz w:val="22"/>
                <w:szCs w:val="24"/>
              </w:rPr>
              <w:fldChar w:fldCharType="separate"/>
            </w:r>
            <w:r w:rsidR="003B34A1">
              <w:rPr>
                <w:b/>
                <w:noProof/>
                <w:sz w:val="18"/>
              </w:rPr>
              <w:t>6</w:t>
            </w:r>
            <w:r w:rsidR="005D4FFD" w:rsidRPr="004A7CFB">
              <w:rPr>
                <w:b/>
                <w:sz w:val="22"/>
                <w:szCs w:val="24"/>
              </w:rPr>
              <w:fldChar w:fldCharType="end"/>
            </w:r>
          </w:p>
        </w:sdtContent>
      </w:sdt>
    </w:sdtContent>
  </w:sdt>
  <w:p w:rsidR="00060A91" w:rsidRDefault="00060A91">
    <w:pPr>
      <w:pStyle w:val="Pieddepage"/>
      <w:rPr>
        <w:rFonts w:ascii="Arial" w:hAnsi="Arial" w:cs="Arial"/>
        <w:color w:val="00449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EEB" w:rsidRDefault="00F82EEB">
      <w:r>
        <w:separator/>
      </w:r>
    </w:p>
  </w:footnote>
  <w:footnote w:type="continuationSeparator" w:id="0">
    <w:p w:rsidR="00F82EEB" w:rsidRDefault="00F82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91" w:rsidRDefault="00060A91">
    <w:pPr>
      <w:pStyle w:val="En-tte"/>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5E08"/>
    <w:multiLevelType w:val="hybridMultilevel"/>
    <w:tmpl w:val="0A96653A"/>
    <w:lvl w:ilvl="0" w:tplc="3532356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6150A5"/>
    <w:multiLevelType w:val="hybridMultilevel"/>
    <w:tmpl w:val="B6543EE8"/>
    <w:lvl w:ilvl="0" w:tplc="D188C5E0">
      <w:numFmt w:val="bullet"/>
      <w:lvlText w:val="-"/>
      <w:lvlJc w:val="left"/>
      <w:pPr>
        <w:ind w:left="1215" w:hanging="360"/>
      </w:pPr>
      <w:rPr>
        <w:rFonts w:ascii="Arial" w:eastAsia="Times New Roman" w:hAnsi="Arial" w:cs="Arial"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 w15:restartNumberingAfterBreak="0">
    <w:nsid w:val="3768586B"/>
    <w:multiLevelType w:val="hybridMultilevel"/>
    <w:tmpl w:val="F0941486"/>
    <w:lvl w:ilvl="0" w:tplc="1A64CE7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282FC3"/>
    <w:multiLevelType w:val="hybridMultilevel"/>
    <w:tmpl w:val="BE50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FF5835"/>
    <w:multiLevelType w:val="hybridMultilevel"/>
    <w:tmpl w:val="4EC07AAE"/>
    <w:lvl w:ilvl="0" w:tplc="CA06FB1E">
      <w:numFmt w:val="bullet"/>
      <w:lvlText w:val="-"/>
      <w:lvlJc w:val="left"/>
      <w:pPr>
        <w:ind w:left="6570" w:hanging="360"/>
      </w:pPr>
      <w:rPr>
        <w:rFonts w:ascii="Calibri" w:eastAsia="Times New Roman" w:hAnsi="Calibri" w:cs="Arial" w:hint="default"/>
      </w:rPr>
    </w:lvl>
    <w:lvl w:ilvl="1" w:tplc="040C0003" w:tentative="1">
      <w:start w:val="1"/>
      <w:numFmt w:val="bullet"/>
      <w:lvlText w:val="o"/>
      <w:lvlJc w:val="left"/>
      <w:pPr>
        <w:ind w:left="7290" w:hanging="360"/>
      </w:pPr>
      <w:rPr>
        <w:rFonts w:ascii="Courier New" w:hAnsi="Courier New" w:cs="Courier New" w:hint="default"/>
      </w:rPr>
    </w:lvl>
    <w:lvl w:ilvl="2" w:tplc="040C0005" w:tentative="1">
      <w:start w:val="1"/>
      <w:numFmt w:val="bullet"/>
      <w:lvlText w:val=""/>
      <w:lvlJc w:val="left"/>
      <w:pPr>
        <w:ind w:left="8010" w:hanging="360"/>
      </w:pPr>
      <w:rPr>
        <w:rFonts w:ascii="Wingdings" w:hAnsi="Wingdings" w:hint="default"/>
      </w:rPr>
    </w:lvl>
    <w:lvl w:ilvl="3" w:tplc="040C0001" w:tentative="1">
      <w:start w:val="1"/>
      <w:numFmt w:val="bullet"/>
      <w:lvlText w:val=""/>
      <w:lvlJc w:val="left"/>
      <w:pPr>
        <w:ind w:left="8730" w:hanging="360"/>
      </w:pPr>
      <w:rPr>
        <w:rFonts w:ascii="Symbol" w:hAnsi="Symbol" w:hint="default"/>
      </w:rPr>
    </w:lvl>
    <w:lvl w:ilvl="4" w:tplc="040C0003" w:tentative="1">
      <w:start w:val="1"/>
      <w:numFmt w:val="bullet"/>
      <w:lvlText w:val="o"/>
      <w:lvlJc w:val="left"/>
      <w:pPr>
        <w:ind w:left="9450" w:hanging="360"/>
      </w:pPr>
      <w:rPr>
        <w:rFonts w:ascii="Courier New" w:hAnsi="Courier New" w:cs="Courier New" w:hint="default"/>
      </w:rPr>
    </w:lvl>
    <w:lvl w:ilvl="5" w:tplc="040C0005" w:tentative="1">
      <w:start w:val="1"/>
      <w:numFmt w:val="bullet"/>
      <w:lvlText w:val=""/>
      <w:lvlJc w:val="left"/>
      <w:pPr>
        <w:ind w:left="10170" w:hanging="360"/>
      </w:pPr>
      <w:rPr>
        <w:rFonts w:ascii="Wingdings" w:hAnsi="Wingdings" w:hint="default"/>
      </w:rPr>
    </w:lvl>
    <w:lvl w:ilvl="6" w:tplc="040C0001" w:tentative="1">
      <w:start w:val="1"/>
      <w:numFmt w:val="bullet"/>
      <w:lvlText w:val=""/>
      <w:lvlJc w:val="left"/>
      <w:pPr>
        <w:ind w:left="10890" w:hanging="360"/>
      </w:pPr>
      <w:rPr>
        <w:rFonts w:ascii="Symbol" w:hAnsi="Symbol" w:hint="default"/>
      </w:rPr>
    </w:lvl>
    <w:lvl w:ilvl="7" w:tplc="040C0003" w:tentative="1">
      <w:start w:val="1"/>
      <w:numFmt w:val="bullet"/>
      <w:lvlText w:val="o"/>
      <w:lvlJc w:val="left"/>
      <w:pPr>
        <w:ind w:left="11610" w:hanging="360"/>
      </w:pPr>
      <w:rPr>
        <w:rFonts w:ascii="Courier New" w:hAnsi="Courier New" w:cs="Courier New" w:hint="default"/>
      </w:rPr>
    </w:lvl>
    <w:lvl w:ilvl="8" w:tplc="040C0005" w:tentative="1">
      <w:start w:val="1"/>
      <w:numFmt w:val="bullet"/>
      <w:lvlText w:val=""/>
      <w:lvlJc w:val="left"/>
      <w:pPr>
        <w:ind w:left="12330" w:hanging="360"/>
      </w:pPr>
      <w:rPr>
        <w:rFonts w:ascii="Wingdings" w:hAnsi="Wingdings" w:hint="default"/>
      </w:rPr>
    </w:lvl>
  </w:abstractNum>
  <w:abstractNum w:abstractNumId="5" w15:restartNumberingAfterBreak="0">
    <w:nsid w:val="7C4655BA"/>
    <w:multiLevelType w:val="hybridMultilevel"/>
    <w:tmpl w:val="BDD04FFC"/>
    <w:lvl w:ilvl="0" w:tplc="A7EEBFB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FE549AC"/>
    <w:multiLevelType w:val="hybridMultilevel"/>
    <w:tmpl w:val="1360A976"/>
    <w:lvl w:ilvl="0" w:tplc="367C9658">
      <w:numFmt w:val="bullet"/>
      <w:lvlText w:val="-"/>
      <w:lvlJc w:val="left"/>
      <w:pPr>
        <w:ind w:left="6570" w:hanging="360"/>
      </w:pPr>
      <w:rPr>
        <w:rFonts w:ascii="Arial" w:eastAsia="Times New Roman" w:hAnsi="Arial" w:cs="Arial" w:hint="default"/>
      </w:rPr>
    </w:lvl>
    <w:lvl w:ilvl="1" w:tplc="040C0003" w:tentative="1">
      <w:start w:val="1"/>
      <w:numFmt w:val="bullet"/>
      <w:lvlText w:val="o"/>
      <w:lvlJc w:val="left"/>
      <w:pPr>
        <w:ind w:left="7290" w:hanging="360"/>
      </w:pPr>
      <w:rPr>
        <w:rFonts w:ascii="Courier New" w:hAnsi="Courier New" w:cs="Courier New" w:hint="default"/>
      </w:rPr>
    </w:lvl>
    <w:lvl w:ilvl="2" w:tplc="040C0005" w:tentative="1">
      <w:start w:val="1"/>
      <w:numFmt w:val="bullet"/>
      <w:lvlText w:val=""/>
      <w:lvlJc w:val="left"/>
      <w:pPr>
        <w:ind w:left="8010" w:hanging="360"/>
      </w:pPr>
      <w:rPr>
        <w:rFonts w:ascii="Wingdings" w:hAnsi="Wingdings" w:hint="default"/>
      </w:rPr>
    </w:lvl>
    <w:lvl w:ilvl="3" w:tplc="040C0001" w:tentative="1">
      <w:start w:val="1"/>
      <w:numFmt w:val="bullet"/>
      <w:lvlText w:val=""/>
      <w:lvlJc w:val="left"/>
      <w:pPr>
        <w:ind w:left="8730" w:hanging="360"/>
      </w:pPr>
      <w:rPr>
        <w:rFonts w:ascii="Symbol" w:hAnsi="Symbol" w:hint="default"/>
      </w:rPr>
    </w:lvl>
    <w:lvl w:ilvl="4" w:tplc="040C0003" w:tentative="1">
      <w:start w:val="1"/>
      <w:numFmt w:val="bullet"/>
      <w:lvlText w:val="o"/>
      <w:lvlJc w:val="left"/>
      <w:pPr>
        <w:ind w:left="9450" w:hanging="360"/>
      </w:pPr>
      <w:rPr>
        <w:rFonts w:ascii="Courier New" w:hAnsi="Courier New" w:cs="Courier New" w:hint="default"/>
      </w:rPr>
    </w:lvl>
    <w:lvl w:ilvl="5" w:tplc="040C0005" w:tentative="1">
      <w:start w:val="1"/>
      <w:numFmt w:val="bullet"/>
      <w:lvlText w:val=""/>
      <w:lvlJc w:val="left"/>
      <w:pPr>
        <w:ind w:left="10170" w:hanging="360"/>
      </w:pPr>
      <w:rPr>
        <w:rFonts w:ascii="Wingdings" w:hAnsi="Wingdings" w:hint="default"/>
      </w:rPr>
    </w:lvl>
    <w:lvl w:ilvl="6" w:tplc="040C0001" w:tentative="1">
      <w:start w:val="1"/>
      <w:numFmt w:val="bullet"/>
      <w:lvlText w:val=""/>
      <w:lvlJc w:val="left"/>
      <w:pPr>
        <w:ind w:left="10890" w:hanging="360"/>
      </w:pPr>
      <w:rPr>
        <w:rFonts w:ascii="Symbol" w:hAnsi="Symbol" w:hint="default"/>
      </w:rPr>
    </w:lvl>
    <w:lvl w:ilvl="7" w:tplc="040C0003" w:tentative="1">
      <w:start w:val="1"/>
      <w:numFmt w:val="bullet"/>
      <w:lvlText w:val="o"/>
      <w:lvlJc w:val="left"/>
      <w:pPr>
        <w:ind w:left="11610" w:hanging="360"/>
      </w:pPr>
      <w:rPr>
        <w:rFonts w:ascii="Courier New" w:hAnsi="Courier New" w:cs="Courier New" w:hint="default"/>
      </w:rPr>
    </w:lvl>
    <w:lvl w:ilvl="8" w:tplc="040C0005" w:tentative="1">
      <w:start w:val="1"/>
      <w:numFmt w:val="bullet"/>
      <w:lvlText w:val=""/>
      <w:lvlJc w:val="left"/>
      <w:pPr>
        <w:ind w:left="1233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8B"/>
    <w:rsid w:val="00012614"/>
    <w:rsid w:val="00024CCD"/>
    <w:rsid w:val="00031892"/>
    <w:rsid w:val="0003189E"/>
    <w:rsid w:val="00035597"/>
    <w:rsid w:val="000505E3"/>
    <w:rsid w:val="00052912"/>
    <w:rsid w:val="00052F05"/>
    <w:rsid w:val="00060A91"/>
    <w:rsid w:val="000716B9"/>
    <w:rsid w:val="00075ED7"/>
    <w:rsid w:val="00081556"/>
    <w:rsid w:val="000906B2"/>
    <w:rsid w:val="00096AF8"/>
    <w:rsid w:val="000A2E95"/>
    <w:rsid w:val="000C0780"/>
    <w:rsid w:val="000E08A4"/>
    <w:rsid w:val="000E409B"/>
    <w:rsid w:val="000E7290"/>
    <w:rsid w:val="00127AB1"/>
    <w:rsid w:val="0013288C"/>
    <w:rsid w:val="00143C12"/>
    <w:rsid w:val="00144913"/>
    <w:rsid w:val="00161E91"/>
    <w:rsid w:val="001833B1"/>
    <w:rsid w:val="00183A5C"/>
    <w:rsid w:val="001852EA"/>
    <w:rsid w:val="001F4352"/>
    <w:rsid w:val="002106AA"/>
    <w:rsid w:val="00234FE7"/>
    <w:rsid w:val="00235C78"/>
    <w:rsid w:val="00235ECC"/>
    <w:rsid w:val="002431B4"/>
    <w:rsid w:val="0026187F"/>
    <w:rsid w:val="00272FE5"/>
    <w:rsid w:val="00287635"/>
    <w:rsid w:val="00294076"/>
    <w:rsid w:val="002A6862"/>
    <w:rsid w:val="002A77F9"/>
    <w:rsid w:val="002B3175"/>
    <w:rsid w:val="002C47BC"/>
    <w:rsid w:val="002E233B"/>
    <w:rsid w:val="002F38EB"/>
    <w:rsid w:val="00300E32"/>
    <w:rsid w:val="003335BE"/>
    <w:rsid w:val="00345986"/>
    <w:rsid w:val="00355D82"/>
    <w:rsid w:val="00361759"/>
    <w:rsid w:val="00367310"/>
    <w:rsid w:val="0038049B"/>
    <w:rsid w:val="003B34A1"/>
    <w:rsid w:val="0041498F"/>
    <w:rsid w:val="00414998"/>
    <w:rsid w:val="0041508A"/>
    <w:rsid w:val="00444982"/>
    <w:rsid w:val="00491F86"/>
    <w:rsid w:val="0049522F"/>
    <w:rsid w:val="004A4735"/>
    <w:rsid w:val="004A7CFB"/>
    <w:rsid w:val="005035B5"/>
    <w:rsid w:val="00506A9D"/>
    <w:rsid w:val="005253BA"/>
    <w:rsid w:val="005671BB"/>
    <w:rsid w:val="005A6A47"/>
    <w:rsid w:val="005A7000"/>
    <w:rsid w:val="005C393B"/>
    <w:rsid w:val="005C423C"/>
    <w:rsid w:val="005C7603"/>
    <w:rsid w:val="005D4FFD"/>
    <w:rsid w:val="005D56DF"/>
    <w:rsid w:val="005D6FBF"/>
    <w:rsid w:val="005E7EB3"/>
    <w:rsid w:val="00605670"/>
    <w:rsid w:val="00606C11"/>
    <w:rsid w:val="00611BFB"/>
    <w:rsid w:val="00614F6F"/>
    <w:rsid w:val="00624598"/>
    <w:rsid w:val="00625D10"/>
    <w:rsid w:val="006509EF"/>
    <w:rsid w:val="00655BFD"/>
    <w:rsid w:val="0067593D"/>
    <w:rsid w:val="00684358"/>
    <w:rsid w:val="00696FD7"/>
    <w:rsid w:val="006B0630"/>
    <w:rsid w:val="006B4E0A"/>
    <w:rsid w:val="006C73D6"/>
    <w:rsid w:val="006D040B"/>
    <w:rsid w:val="006F42A8"/>
    <w:rsid w:val="0073343B"/>
    <w:rsid w:val="0076525D"/>
    <w:rsid w:val="007876D0"/>
    <w:rsid w:val="00791CA8"/>
    <w:rsid w:val="007A520B"/>
    <w:rsid w:val="007D5BA7"/>
    <w:rsid w:val="007E56F9"/>
    <w:rsid w:val="007E5ECB"/>
    <w:rsid w:val="00837102"/>
    <w:rsid w:val="00842A10"/>
    <w:rsid w:val="008500C2"/>
    <w:rsid w:val="0085112B"/>
    <w:rsid w:val="00855DA5"/>
    <w:rsid w:val="00861FAA"/>
    <w:rsid w:val="008713D2"/>
    <w:rsid w:val="00872CC1"/>
    <w:rsid w:val="00874353"/>
    <w:rsid w:val="008B00C3"/>
    <w:rsid w:val="008B5B16"/>
    <w:rsid w:val="008D56A7"/>
    <w:rsid w:val="008E34B5"/>
    <w:rsid w:val="008E55B9"/>
    <w:rsid w:val="008F0948"/>
    <w:rsid w:val="0092458B"/>
    <w:rsid w:val="009305A6"/>
    <w:rsid w:val="00935321"/>
    <w:rsid w:val="009439C6"/>
    <w:rsid w:val="009503AB"/>
    <w:rsid w:val="009A2908"/>
    <w:rsid w:val="009D46F6"/>
    <w:rsid w:val="009D626B"/>
    <w:rsid w:val="009F072C"/>
    <w:rsid w:val="00A17D7D"/>
    <w:rsid w:val="00A41AA7"/>
    <w:rsid w:val="00A6569E"/>
    <w:rsid w:val="00A66327"/>
    <w:rsid w:val="00A70A3A"/>
    <w:rsid w:val="00A933B7"/>
    <w:rsid w:val="00A934FB"/>
    <w:rsid w:val="00A9489D"/>
    <w:rsid w:val="00AB1326"/>
    <w:rsid w:val="00AB7D73"/>
    <w:rsid w:val="00AD14A1"/>
    <w:rsid w:val="00AE3A58"/>
    <w:rsid w:val="00AE5C18"/>
    <w:rsid w:val="00AE652E"/>
    <w:rsid w:val="00AE770C"/>
    <w:rsid w:val="00B04BF6"/>
    <w:rsid w:val="00B2174D"/>
    <w:rsid w:val="00B26432"/>
    <w:rsid w:val="00B361E5"/>
    <w:rsid w:val="00B4339C"/>
    <w:rsid w:val="00B51C77"/>
    <w:rsid w:val="00BA1678"/>
    <w:rsid w:val="00BB1AD6"/>
    <w:rsid w:val="00BB2513"/>
    <w:rsid w:val="00BF1FDC"/>
    <w:rsid w:val="00C01E30"/>
    <w:rsid w:val="00C04E66"/>
    <w:rsid w:val="00C17DDB"/>
    <w:rsid w:val="00C35EF6"/>
    <w:rsid w:val="00C45A31"/>
    <w:rsid w:val="00C80FEF"/>
    <w:rsid w:val="00CA0C1B"/>
    <w:rsid w:val="00CB4B60"/>
    <w:rsid w:val="00CC1239"/>
    <w:rsid w:val="00CC5BA9"/>
    <w:rsid w:val="00CD32CD"/>
    <w:rsid w:val="00CE04DF"/>
    <w:rsid w:val="00CE4BCA"/>
    <w:rsid w:val="00CE71E4"/>
    <w:rsid w:val="00D0230C"/>
    <w:rsid w:val="00D1762F"/>
    <w:rsid w:val="00D206FF"/>
    <w:rsid w:val="00D264E9"/>
    <w:rsid w:val="00D41564"/>
    <w:rsid w:val="00D5388F"/>
    <w:rsid w:val="00D66EF7"/>
    <w:rsid w:val="00D9252C"/>
    <w:rsid w:val="00D9650B"/>
    <w:rsid w:val="00DA4FFC"/>
    <w:rsid w:val="00DB4C82"/>
    <w:rsid w:val="00DE1A6A"/>
    <w:rsid w:val="00E155BB"/>
    <w:rsid w:val="00E23F4B"/>
    <w:rsid w:val="00E24597"/>
    <w:rsid w:val="00E24986"/>
    <w:rsid w:val="00E5553C"/>
    <w:rsid w:val="00E671AC"/>
    <w:rsid w:val="00E82BF6"/>
    <w:rsid w:val="00E84487"/>
    <w:rsid w:val="00EB213D"/>
    <w:rsid w:val="00EB6A26"/>
    <w:rsid w:val="00EC2B5F"/>
    <w:rsid w:val="00ED37B7"/>
    <w:rsid w:val="00ED41E8"/>
    <w:rsid w:val="00EF5B53"/>
    <w:rsid w:val="00F212C5"/>
    <w:rsid w:val="00F3191C"/>
    <w:rsid w:val="00F462E4"/>
    <w:rsid w:val="00F606AD"/>
    <w:rsid w:val="00F62952"/>
    <w:rsid w:val="00F63F1E"/>
    <w:rsid w:val="00F82EEB"/>
    <w:rsid w:val="00FD543E"/>
    <w:rsid w:val="00FE1A66"/>
    <w:rsid w:val="00FE3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B9013B6-BDE5-4874-ACFD-368B8512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3C12"/>
    <w:pPr>
      <w:suppressAutoHyphens/>
    </w:pPr>
    <w:rPr>
      <w:lang w:eastAsia="ar-SA"/>
    </w:rPr>
  </w:style>
  <w:style w:type="paragraph" w:styleId="Titre1">
    <w:name w:val="heading 1"/>
    <w:basedOn w:val="Normal"/>
    <w:next w:val="Normal"/>
    <w:link w:val="Titre1Car"/>
    <w:uiPriority w:val="9"/>
    <w:qFormat/>
    <w:rsid w:val="00855D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143C12"/>
  </w:style>
  <w:style w:type="character" w:customStyle="1" w:styleId="TextedebullesCar">
    <w:name w:val="Texte de bulles Car"/>
    <w:basedOn w:val="Policepardfaut1"/>
    <w:rsid w:val="00143C12"/>
    <w:rPr>
      <w:rFonts w:ascii="Tahoma" w:hAnsi="Tahoma" w:cs="Tahoma"/>
      <w:sz w:val="16"/>
      <w:szCs w:val="16"/>
    </w:rPr>
  </w:style>
  <w:style w:type="paragraph" w:customStyle="1" w:styleId="Titre10">
    <w:name w:val="Titre1"/>
    <w:basedOn w:val="Normal"/>
    <w:next w:val="Corpsdetexte"/>
    <w:rsid w:val="00143C12"/>
    <w:pPr>
      <w:keepNext/>
      <w:spacing w:before="240" w:after="120"/>
    </w:pPr>
    <w:rPr>
      <w:rFonts w:ascii="Arial" w:eastAsia="Lucida Sans Unicode" w:hAnsi="Arial" w:cs="Mangal"/>
      <w:sz w:val="28"/>
      <w:szCs w:val="28"/>
    </w:rPr>
  </w:style>
  <w:style w:type="paragraph" w:styleId="Corpsdetexte">
    <w:name w:val="Body Text"/>
    <w:basedOn w:val="Normal"/>
    <w:rsid w:val="00143C12"/>
    <w:pPr>
      <w:spacing w:after="120"/>
    </w:pPr>
  </w:style>
  <w:style w:type="paragraph" w:styleId="Liste">
    <w:name w:val="List"/>
    <w:basedOn w:val="Corpsdetexte"/>
    <w:rsid w:val="00143C12"/>
    <w:rPr>
      <w:rFonts w:cs="Mangal"/>
    </w:rPr>
  </w:style>
  <w:style w:type="paragraph" w:customStyle="1" w:styleId="Lgende1">
    <w:name w:val="Légende1"/>
    <w:basedOn w:val="Normal"/>
    <w:rsid w:val="00143C12"/>
    <w:pPr>
      <w:suppressLineNumbers/>
      <w:spacing w:before="120" w:after="120"/>
    </w:pPr>
    <w:rPr>
      <w:rFonts w:cs="Mangal"/>
      <w:i/>
      <w:iCs/>
      <w:sz w:val="24"/>
      <w:szCs w:val="24"/>
    </w:rPr>
  </w:style>
  <w:style w:type="paragraph" w:customStyle="1" w:styleId="Index">
    <w:name w:val="Index"/>
    <w:basedOn w:val="Normal"/>
    <w:rsid w:val="00143C12"/>
    <w:pPr>
      <w:suppressLineNumbers/>
    </w:pPr>
    <w:rPr>
      <w:rFonts w:cs="Mangal"/>
    </w:rPr>
  </w:style>
  <w:style w:type="paragraph" w:styleId="En-tte">
    <w:name w:val="header"/>
    <w:basedOn w:val="Normal"/>
    <w:rsid w:val="00143C12"/>
    <w:pPr>
      <w:tabs>
        <w:tab w:val="center" w:pos="4536"/>
        <w:tab w:val="right" w:pos="9072"/>
      </w:tabs>
    </w:pPr>
  </w:style>
  <w:style w:type="paragraph" w:styleId="Pieddepage">
    <w:name w:val="footer"/>
    <w:basedOn w:val="Normal"/>
    <w:link w:val="PieddepageCar"/>
    <w:uiPriority w:val="99"/>
    <w:rsid w:val="00143C12"/>
    <w:pPr>
      <w:tabs>
        <w:tab w:val="center" w:pos="4536"/>
        <w:tab w:val="right" w:pos="9072"/>
      </w:tabs>
    </w:pPr>
  </w:style>
  <w:style w:type="paragraph" w:styleId="Textedebulles">
    <w:name w:val="Balloon Text"/>
    <w:basedOn w:val="Normal"/>
    <w:rsid w:val="00143C12"/>
    <w:rPr>
      <w:rFonts w:ascii="Tahoma" w:hAnsi="Tahoma" w:cs="Tahoma"/>
      <w:sz w:val="16"/>
      <w:szCs w:val="16"/>
    </w:rPr>
  </w:style>
  <w:style w:type="paragraph" w:customStyle="1" w:styleId="Contenuducadre">
    <w:name w:val="Contenu du cadre"/>
    <w:basedOn w:val="Corpsdetexte"/>
    <w:rsid w:val="00143C12"/>
  </w:style>
  <w:style w:type="character" w:customStyle="1" w:styleId="PieddepageCar">
    <w:name w:val="Pied de page Car"/>
    <w:basedOn w:val="Policepardfaut"/>
    <w:link w:val="Pieddepage"/>
    <w:uiPriority w:val="99"/>
    <w:rsid w:val="00AE3A58"/>
    <w:rPr>
      <w:lang w:eastAsia="ar-SA"/>
    </w:rPr>
  </w:style>
  <w:style w:type="paragraph" w:styleId="Paragraphedeliste">
    <w:name w:val="List Paragraph"/>
    <w:basedOn w:val="Normal"/>
    <w:uiPriority w:val="34"/>
    <w:qFormat/>
    <w:rsid w:val="009439C6"/>
    <w:pPr>
      <w:ind w:left="720"/>
      <w:contextualSpacing/>
    </w:pPr>
  </w:style>
  <w:style w:type="paragraph" w:styleId="NormalWeb">
    <w:name w:val="Normal (Web)"/>
    <w:basedOn w:val="Normal"/>
    <w:uiPriority w:val="99"/>
    <w:unhideWhenUsed/>
    <w:rsid w:val="00E24986"/>
    <w:pPr>
      <w:suppressAutoHyphens w:val="0"/>
      <w:spacing w:before="100" w:beforeAutospacing="1" w:after="100" w:afterAutospacing="1"/>
    </w:pPr>
    <w:rPr>
      <w:sz w:val="24"/>
      <w:szCs w:val="24"/>
      <w:lang w:eastAsia="fr-FR"/>
    </w:rPr>
  </w:style>
  <w:style w:type="table" w:styleId="Grilledutableau">
    <w:name w:val="Table Grid"/>
    <w:basedOn w:val="TableauNormal"/>
    <w:uiPriority w:val="59"/>
    <w:rsid w:val="00E2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tableau">
    <w:name w:val="Contenu de tableau"/>
    <w:basedOn w:val="Normal"/>
    <w:rsid w:val="00E24986"/>
    <w:pPr>
      <w:suppressAutoHyphens w:val="0"/>
    </w:pPr>
    <w:rPr>
      <w:rFonts w:eastAsiaTheme="minorHAnsi"/>
    </w:rPr>
  </w:style>
  <w:style w:type="character" w:customStyle="1" w:styleId="Titre1Car">
    <w:name w:val="Titre 1 Car"/>
    <w:basedOn w:val="Policepardfaut"/>
    <w:link w:val="Titre1"/>
    <w:uiPriority w:val="9"/>
    <w:rsid w:val="00855DA5"/>
    <w:rPr>
      <w:rFonts w:asciiTheme="majorHAnsi" w:eastAsiaTheme="majorEastAsia" w:hAnsiTheme="majorHAnsi" w:cstheme="majorBidi"/>
      <w:b/>
      <w:bCs/>
      <w:color w:val="365F91" w:themeColor="accent1" w:themeShade="BF"/>
      <w:sz w:val="28"/>
      <w:szCs w:val="28"/>
      <w:lang w:eastAsia="ar-SA"/>
    </w:rPr>
  </w:style>
  <w:style w:type="character" w:styleId="Marquedecommentaire">
    <w:name w:val="annotation reference"/>
    <w:basedOn w:val="Policepardfaut"/>
    <w:uiPriority w:val="99"/>
    <w:semiHidden/>
    <w:unhideWhenUsed/>
    <w:rsid w:val="00855DA5"/>
    <w:rPr>
      <w:sz w:val="16"/>
      <w:szCs w:val="16"/>
    </w:rPr>
  </w:style>
  <w:style w:type="paragraph" w:styleId="Commentaire">
    <w:name w:val="annotation text"/>
    <w:basedOn w:val="Normal"/>
    <w:link w:val="CommentaireCar"/>
    <w:uiPriority w:val="99"/>
    <w:semiHidden/>
    <w:unhideWhenUsed/>
    <w:rsid w:val="00855DA5"/>
  </w:style>
  <w:style w:type="character" w:customStyle="1" w:styleId="CommentaireCar">
    <w:name w:val="Commentaire Car"/>
    <w:basedOn w:val="Policepardfaut"/>
    <w:link w:val="Commentaire"/>
    <w:uiPriority w:val="99"/>
    <w:semiHidden/>
    <w:rsid w:val="00855DA5"/>
    <w:rPr>
      <w:lang w:eastAsia="ar-SA"/>
    </w:rPr>
  </w:style>
  <w:style w:type="paragraph" w:styleId="Objetducommentaire">
    <w:name w:val="annotation subject"/>
    <w:basedOn w:val="Commentaire"/>
    <w:next w:val="Commentaire"/>
    <w:link w:val="ObjetducommentaireCar"/>
    <w:uiPriority w:val="99"/>
    <w:semiHidden/>
    <w:unhideWhenUsed/>
    <w:rsid w:val="00855DA5"/>
    <w:rPr>
      <w:b/>
      <w:bCs/>
    </w:rPr>
  </w:style>
  <w:style w:type="character" w:customStyle="1" w:styleId="ObjetducommentaireCar">
    <w:name w:val="Objet du commentaire Car"/>
    <w:basedOn w:val="CommentaireCar"/>
    <w:link w:val="Objetducommentaire"/>
    <w:uiPriority w:val="99"/>
    <w:semiHidden/>
    <w:rsid w:val="00855DA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878880">
      <w:bodyDiv w:val="1"/>
      <w:marLeft w:val="0"/>
      <w:marRight w:val="0"/>
      <w:marTop w:val="0"/>
      <w:marBottom w:val="0"/>
      <w:divBdr>
        <w:top w:val="none" w:sz="0" w:space="0" w:color="auto"/>
        <w:left w:val="none" w:sz="0" w:space="0" w:color="auto"/>
        <w:bottom w:val="none" w:sz="0" w:space="0" w:color="auto"/>
        <w:right w:val="none" w:sz="0" w:space="0" w:color="auto"/>
      </w:divBdr>
    </w:div>
    <w:div w:id="18727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DCD836-314B-4A5E-B49D-49CADC8E2257}" type="doc">
      <dgm:prSet loTypeId="urn:microsoft.com/office/officeart/2005/8/layout/chevron2" loCatId="process" qsTypeId="urn:microsoft.com/office/officeart/2005/8/quickstyle/simple1" qsCatId="simple" csTypeId="urn:microsoft.com/office/officeart/2005/8/colors/accent2_1" csCatId="accent2" phldr="1"/>
      <dgm:spPr/>
      <dgm:t>
        <a:bodyPr/>
        <a:lstStyle/>
        <a:p>
          <a:endParaRPr lang="fr-FR"/>
        </a:p>
      </dgm:t>
    </dgm:pt>
    <dgm:pt modelId="{8E332998-C16B-4D9C-9784-8D06F43827C3}">
      <dgm:prSet phldrT="[Texte]"/>
      <dgm:spPr/>
      <dgm:t>
        <a:bodyPr/>
        <a:lstStyle/>
        <a:p>
          <a:r>
            <a:rPr lang="fr-FR"/>
            <a:t>Patient</a:t>
          </a:r>
        </a:p>
      </dgm:t>
    </dgm:pt>
    <dgm:pt modelId="{FB01AF74-81E7-4B7F-AE1D-55E20C92AC32}" type="parTrans" cxnId="{9D7EA908-A7B4-4730-8FC4-6C43AF992F64}">
      <dgm:prSet/>
      <dgm:spPr/>
      <dgm:t>
        <a:bodyPr/>
        <a:lstStyle/>
        <a:p>
          <a:endParaRPr lang="fr-FR"/>
        </a:p>
      </dgm:t>
    </dgm:pt>
    <dgm:pt modelId="{E1F33354-F54A-4A1D-9A9A-ECEBAB26FD8C}" type="sibTrans" cxnId="{9D7EA908-A7B4-4730-8FC4-6C43AF992F64}">
      <dgm:prSet/>
      <dgm:spPr/>
      <dgm:t>
        <a:bodyPr/>
        <a:lstStyle/>
        <a:p>
          <a:endParaRPr lang="fr-FR"/>
        </a:p>
      </dgm:t>
    </dgm:pt>
    <dgm:pt modelId="{B69166CB-7972-4DCF-B307-ED2C78B540EF}">
      <dgm:prSet phldrT="[Texte]"/>
      <dgm:spPr/>
      <dgm:t>
        <a:bodyPr/>
        <a:lstStyle/>
        <a:p>
          <a:r>
            <a:rPr lang="fr-FR"/>
            <a:t>Doit réaliser le CSBD </a:t>
          </a:r>
          <a:r>
            <a:rPr lang="fr-FR">
              <a:solidFill>
                <a:srgbClr val="FF0000"/>
              </a:solidFill>
            </a:rPr>
            <a:t>(ou à défaut le compte rendu d'un examen clinique et une radiographie panoramique de moins de 6 mois)</a:t>
          </a:r>
          <a:r>
            <a:rPr lang="fr-FR"/>
            <a:t> </a:t>
          </a:r>
        </a:p>
      </dgm:t>
    </dgm:pt>
    <dgm:pt modelId="{A28EC5C7-A128-47AC-875C-7C6923DE2A06}" type="parTrans" cxnId="{1EA69DEF-2377-463D-B03C-CAC1EC22517B}">
      <dgm:prSet/>
      <dgm:spPr/>
      <dgm:t>
        <a:bodyPr/>
        <a:lstStyle/>
        <a:p>
          <a:endParaRPr lang="fr-FR"/>
        </a:p>
      </dgm:t>
    </dgm:pt>
    <dgm:pt modelId="{2E0EC79B-7CFD-402A-9C62-384099543C57}" type="sibTrans" cxnId="{1EA69DEF-2377-463D-B03C-CAC1EC22517B}">
      <dgm:prSet/>
      <dgm:spPr/>
      <dgm:t>
        <a:bodyPr/>
        <a:lstStyle/>
        <a:p>
          <a:endParaRPr lang="fr-FR"/>
        </a:p>
      </dgm:t>
    </dgm:pt>
    <dgm:pt modelId="{1675ECAC-7586-4C70-966C-62881D94495C}">
      <dgm:prSet phldrT="[Texte]"/>
      <dgm:spPr/>
      <dgm:t>
        <a:bodyPr/>
        <a:lstStyle/>
        <a:p>
          <a:r>
            <a:rPr lang="fr-FR"/>
            <a:t>AM</a:t>
          </a:r>
        </a:p>
      </dgm:t>
    </dgm:pt>
    <dgm:pt modelId="{21C6203A-197E-43B2-8C4B-55D48B67CF70}" type="parTrans" cxnId="{86BB948A-17B9-45D9-AC01-4B472C451389}">
      <dgm:prSet/>
      <dgm:spPr/>
      <dgm:t>
        <a:bodyPr/>
        <a:lstStyle/>
        <a:p>
          <a:endParaRPr lang="fr-FR"/>
        </a:p>
      </dgm:t>
    </dgm:pt>
    <dgm:pt modelId="{6A7DD1CB-3BE2-457B-B0B6-C8C710BD80C2}" type="sibTrans" cxnId="{86BB948A-17B9-45D9-AC01-4B472C451389}">
      <dgm:prSet/>
      <dgm:spPr/>
      <dgm:t>
        <a:bodyPr/>
        <a:lstStyle/>
        <a:p>
          <a:endParaRPr lang="fr-FR"/>
        </a:p>
      </dgm:t>
    </dgm:pt>
    <dgm:pt modelId="{01EF20DD-8C7C-4B73-AFF8-A5160AA15258}">
      <dgm:prSet phldrT="[Texte]"/>
      <dgm:spPr/>
      <dgm:t>
        <a:bodyPr/>
        <a:lstStyle/>
        <a:p>
          <a:r>
            <a:rPr lang="fr-FR"/>
            <a:t>Etude du dossier d'aide financière par un collège d'experts (niveau National)</a:t>
          </a:r>
        </a:p>
      </dgm:t>
    </dgm:pt>
    <dgm:pt modelId="{3C66D256-FF34-4A9C-8564-66C40F068502}" type="parTrans" cxnId="{C39008E7-3050-4E98-9C88-45E0C4C7B7BC}">
      <dgm:prSet/>
      <dgm:spPr/>
      <dgm:t>
        <a:bodyPr/>
        <a:lstStyle/>
        <a:p>
          <a:endParaRPr lang="fr-FR"/>
        </a:p>
      </dgm:t>
    </dgm:pt>
    <dgm:pt modelId="{3AF4A9FF-E753-439A-89F2-5322925239BC}" type="sibTrans" cxnId="{C39008E7-3050-4E98-9C88-45E0C4C7B7BC}">
      <dgm:prSet/>
      <dgm:spPr/>
      <dgm:t>
        <a:bodyPr/>
        <a:lstStyle/>
        <a:p>
          <a:endParaRPr lang="fr-FR"/>
        </a:p>
      </dgm:t>
    </dgm:pt>
    <dgm:pt modelId="{79C26903-C984-49B9-8DC4-BA5BAD85FF48}">
      <dgm:prSet phldrT="[Texte]"/>
      <dgm:spPr/>
      <dgm:t>
        <a:bodyPr/>
        <a:lstStyle/>
        <a:p>
          <a:r>
            <a:rPr lang="fr-FR"/>
            <a:t>AM</a:t>
          </a:r>
        </a:p>
      </dgm:t>
    </dgm:pt>
    <dgm:pt modelId="{2B9B2CB4-02BF-469B-BF39-3E32DA0B3924}" type="parTrans" cxnId="{14392048-5CDE-48EF-B5C4-EC5A900C52EA}">
      <dgm:prSet/>
      <dgm:spPr/>
      <dgm:t>
        <a:bodyPr/>
        <a:lstStyle/>
        <a:p>
          <a:endParaRPr lang="fr-FR"/>
        </a:p>
      </dgm:t>
    </dgm:pt>
    <dgm:pt modelId="{CFE1328F-657D-4E80-9F35-5526F823FC33}" type="sibTrans" cxnId="{14392048-5CDE-48EF-B5C4-EC5A900C52EA}">
      <dgm:prSet/>
      <dgm:spPr/>
      <dgm:t>
        <a:bodyPr/>
        <a:lstStyle/>
        <a:p>
          <a:endParaRPr lang="fr-FR"/>
        </a:p>
      </dgm:t>
    </dgm:pt>
    <dgm:pt modelId="{5346FBD1-750C-45E0-B64A-7444A58BEBE6}">
      <dgm:prSet phldrT="[Texte]"/>
      <dgm:spPr/>
      <dgm:t>
        <a:bodyPr/>
        <a:lstStyle/>
        <a:p>
          <a:r>
            <a:rPr lang="fr-FR"/>
            <a:t>Aide déduite du remboursement de la sécurité sociale et de la mutuelle</a:t>
          </a:r>
        </a:p>
      </dgm:t>
    </dgm:pt>
    <dgm:pt modelId="{652766E9-D5CE-416A-8DAB-7BBAC3EA7DA0}" type="parTrans" cxnId="{F987B6B9-27A8-43F9-AAA4-92234601F1BD}">
      <dgm:prSet/>
      <dgm:spPr/>
      <dgm:t>
        <a:bodyPr/>
        <a:lstStyle/>
        <a:p>
          <a:endParaRPr lang="fr-FR"/>
        </a:p>
      </dgm:t>
    </dgm:pt>
    <dgm:pt modelId="{421EF512-2803-49E4-84D8-AE6C62885A55}" type="sibTrans" cxnId="{F987B6B9-27A8-43F9-AAA4-92234601F1BD}">
      <dgm:prSet/>
      <dgm:spPr/>
      <dgm:t>
        <a:bodyPr/>
        <a:lstStyle/>
        <a:p>
          <a:endParaRPr lang="fr-FR"/>
        </a:p>
      </dgm:t>
    </dgm:pt>
    <dgm:pt modelId="{662925C2-96A0-4A92-9F0B-E4D2EC2C20E0}">
      <dgm:prSet/>
      <dgm:spPr/>
      <dgm:t>
        <a:bodyPr/>
        <a:lstStyle/>
        <a:p>
          <a:r>
            <a:rPr lang="fr-FR"/>
            <a:t>AM</a:t>
          </a:r>
        </a:p>
      </dgm:t>
    </dgm:pt>
    <dgm:pt modelId="{DBFFEC7F-1E4F-4D25-ADED-C22B4B7B5DDA}" type="parTrans" cxnId="{A53943E3-A2A0-46D9-B6E7-D9F11F703658}">
      <dgm:prSet/>
      <dgm:spPr/>
    </dgm:pt>
    <dgm:pt modelId="{E1826615-859B-457B-92CD-A121E75196CC}" type="sibTrans" cxnId="{A53943E3-A2A0-46D9-B6E7-D9F11F703658}">
      <dgm:prSet/>
      <dgm:spPr/>
    </dgm:pt>
    <dgm:pt modelId="{6D4E266C-1FEC-48FC-9F6E-33BBBCB6D991}">
      <dgm:prSet/>
      <dgm:spPr/>
      <dgm:t>
        <a:bodyPr/>
        <a:lstStyle/>
        <a:p>
          <a:r>
            <a:rPr lang="fr-FR"/>
            <a:t>CPAM</a:t>
          </a:r>
        </a:p>
      </dgm:t>
    </dgm:pt>
    <dgm:pt modelId="{E26C7D36-B915-45D9-B897-D138C125D6C8}" type="parTrans" cxnId="{085F85B8-362C-4BD6-9332-5AB842E05D98}">
      <dgm:prSet/>
      <dgm:spPr/>
    </dgm:pt>
    <dgm:pt modelId="{9A6F8B8F-6BAA-416B-ACFD-D28BDE01FCEE}" type="sibTrans" cxnId="{085F85B8-362C-4BD6-9332-5AB842E05D98}">
      <dgm:prSet/>
      <dgm:spPr/>
    </dgm:pt>
    <dgm:pt modelId="{33E3D388-8DDC-4BDF-92FE-7BB1B0542E33}">
      <dgm:prSet phldrT="[Texte]"/>
      <dgm:spPr/>
      <dgm:t>
        <a:bodyPr/>
        <a:lstStyle/>
        <a:p>
          <a:r>
            <a:rPr lang="fr-FR"/>
            <a:t>L'aide peut-être partielle, totale ou refusée selon les critères établis</a:t>
          </a:r>
        </a:p>
      </dgm:t>
    </dgm:pt>
    <dgm:pt modelId="{43C2E377-DF88-419A-A446-6F496156DF01}" type="parTrans" cxnId="{1A735641-B57D-4038-8B3A-2FD0EC635014}">
      <dgm:prSet/>
      <dgm:spPr/>
    </dgm:pt>
    <dgm:pt modelId="{9A2C3609-CDF9-4A20-9C9A-025FE93E3348}" type="sibTrans" cxnId="{1A735641-B57D-4038-8B3A-2FD0EC635014}">
      <dgm:prSet/>
      <dgm:spPr/>
    </dgm:pt>
    <dgm:pt modelId="{A3734CCC-6BFE-4A53-A1A2-69118BA98121}">
      <dgm:prSet/>
      <dgm:spPr/>
      <dgm:t>
        <a:bodyPr/>
        <a:lstStyle/>
        <a:p>
          <a:r>
            <a:rPr lang="fr-FR"/>
            <a:t>Informe la CPAM du patient de la décision prise.</a:t>
          </a:r>
        </a:p>
      </dgm:t>
    </dgm:pt>
    <dgm:pt modelId="{D9B921BF-54C5-4A0F-BA51-B538C032E548}" type="parTrans" cxnId="{30C7F910-EA58-45D3-8BAF-1439003B3C35}">
      <dgm:prSet/>
      <dgm:spPr/>
    </dgm:pt>
    <dgm:pt modelId="{FF549AD6-96AB-40C8-A560-9EFBDB72E562}" type="sibTrans" cxnId="{30C7F910-EA58-45D3-8BAF-1439003B3C35}">
      <dgm:prSet/>
      <dgm:spPr/>
    </dgm:pt>
    <dgm:pt modelId="{9B72693F-E580-4B56-82B0-71AC4CF7A616}">
      <dgm:prSet/>
      <dgm:spPr/>
      <dgm:t>
        <a:bodyPr/>
        <a:lstStyle/>
        <a:p>
          <a:r>
            <a:rPr lang="fr-FR"/>
            <a:t>Informe le patient de l'état de son dossier et de la décision prise</a:t>
          </a:r>
        </a:p>
      </dgm:t>
    </dgm:pt>
    <dgm:pt modelId="{AD86F3EB-B70E-46A9-BC3C-B0AA944FEA33}" type="parTrans" cxnId="{04320BB7-0EA7-40AF-B8DB-6269F3032EB0}">
      <dgm:prSet/>
      <dgm:spPr/>
    </dgm:pt>
    <dgm:pt modelId="{010F5C8B-DBB8-4C71-9F1D-E0E39475E2A3}" type="sibTrans" cxnId="{04320BB7-0EA7-40AF-B8DB-6269F3032EB0}">
      <dgm:prSet/>
      <dgm:spPr/>
    </dgm:pt>
    <dgm:pt modelId="{93663D34-FB5E-4BD6-9688-F497C053576A}" type="pres">
      <dgm:prSet presAssocID="{ABDCD836-314B-4A5E-B49D-49CADC8E2257}" presName="linearFlow" presStyleCnt="0">
        <dgm:presLayoutVars>
          <dgm:dir/>
          <dgm:animLvl val="lvl"/>
          <dgm:resizeHandles val="exact"/>
        </dgm:presLayoutVars>
      </dgm:prSet>
      <dgm:spPr/>
    </dgm:pt>
    <dgm:pt modelId="{164C512F-0139-493E-A869-3C2429BF3D11}" type="pres">
      <dgm:prSet presAssocID="{8E332998-C16B-4D9C-9784-8D06F43827C3}" presName="composite" presStyleCnt="0"/>
      <dgm:spPr/>
    </dgm:pt>
    <dgm:pt modelId="{C0DE8F35-5F85-4605-B6F8-C902C8D3F310}" type="pres">
      <dgm:prSet presAssocID="{8E332998-C16B-4D9C-9784-8D06F43827C3}" presName="parentText" presStyleLbl="alignNode1" presStyleIdx="0" presStyleCnt="5">
        <dgm:presLayoutVars>
          <dgm:chMax val="1"/>
          <dgm:bulletEnabled val="1"/>
        </dgm:presLayoutVars>
      </dgm:prSet>
      <dgm:spPr/>
    </dgm:pt>
    <dgm:pt modelId="{7F0AA519-1FCF-420B-8F54-7B3F5CEFB5A3}" type="pres">
      <dgm:prSet presAssocID="{8E332998-C16B-4D9C-9784-8D06F43827C3}" presName="descendantText" presStyleLbl="alignAcc1" presStyleIdx="0" presStyleCnt="5">
        <dgm:presLayoutVars>
          <dgm:bulletEnabled val="1"/>
        </dgm:presLayoutVars>
      </dgm:prSet>
      <dgm:spPr/>
    </dgm:pt>
    <dgm:pt modelId="{7F76EDBA-069B-41A1-8C8E-D2EE420C05BE}" type="pres">
      <dgm:prSet presAssocID="{E1F33354-F54A-4A1D-9A9A-ECEBAB26FD8C}" presName="sp" presStyleCnt="0"/>
      <dgm:spPr/>
    </dgm:pt>
    <dgm:pt modelId="{836373C1-9BC0-497D-B324-7C7DB3002B67}" type="pres">
      <dgm:prSet presAssocID="{1675ECAC-7586-4C70-966C-62881D94495C}" presName="composite" presStyleCnt="0"/>
      <dgm:spPr/>
    </dgm:pt>
    <dgm:pt modelId="{0F8219C4-3BBD-4BA4-B142-69CC41C86B23}" type="pres">
      <dgm:prSet presAssocID="{1675ECAC-7586-4C70-966C-62881D94495C}" presName="parentText" presStyleLbl="alignNode1" presStyleIdx="1" presStyleCnt="5">
        <dgm:presLayoutVars>
          <dgm:chMax val="1"/>
          <dgm:bulletEnabled val="1"/>
        </dgm:presLayoutVars>
      </dgm:prSet>
      <dgm:spPr/>
    </dgm:pt>
    <dgm:pt modelId="{0B64054F-8254-4F38-8AF2-074C4A0561D7}" type="pres">
      <dgm:prSet presAssocID="{1675ECAC-7586-4C70-966C-62881D94495C}" presName="descendantText" presStyleLbl="alignAcc1" presStyleIdx="1" presStyleCnt="5">
        <dgm:presLayoutVars>
          <dgm:bulletEnabled val="1"/>
        </dgm:presLayoutVars>
      </dgm:prSet>
      <dgm:spPr/>
    </dgm:pt>
    <dgm:pt modelId="{A76E1400-83CE-4170-B6DC-10167EF073D8}" type="pres">
      <dgm:prSet presAssocID="{6A7DD1CB-3BE2-457B-B0B6-C8C710BD80C2}" presName="sp" presStyleCnt="0"/>
      <dgm:spPr/>
    </dgm:pt>
    <dgm:pt modelId="{A2B1B472-CCD7-40C4-BE6B-B375FB4A903A}" type="pres">
      <dgm:prSet presAssocID="{79C26903-C984-49B9-8DC4-BA5BAD85FF48}" presName="composite" presStyleCnt="0"/>
      <dgm:spPr/>
    </dgm:pt>
    <dgm:pt modelId="{0E098DA3-6759-4F71-9FD4-22797A897658}" type="pres">
      <dgm:prSet presAssocID="{79C26903-C984-49B9-8DC4-BA5BAD85FF48}" presName="parentText" presStyleLbl="alignNode1" presStyleIdx="2" presStyleCnt="5">
        <dgm:presLayoutVars>
          <dgm:chMax val="1"/>
          <dgm:bulletEnabled val="1"/>
        </dgm:presLayoutVars>
      </dgm:prSet>
      <dgm:spPr/>
    </dgm:pt>
    <dgm:pt modelId="{7E042762-D856-4BA9-887A-AAC856D2B7B1}" type="pres">
      <dgm:prSet presAssocID="{79C26903-C984-49B9-8DC4-BA5BAD85FF48}" presName="descendantText" presStyleLbl="alignAcc1" presStyleIdx="2" presStyleCnt="5">
        <dgm:presLayoutVars>
          <dgm:bulletEnabled val="1"/>
        </dgm:presLayoutVars>
      </dgm:prSet>
      <dgm:spPr/>
    </dgm:pt>
    <dgm:pt modelId="{31D14C81-5F29-4AA3-9934-E0B61282BADB}" type="pres">
      <dgm:prSet presAssocID="{CFE1328F-657D-4E80-9F35-5526F823FC33}" presName="sp" presStyleCnt="0"/>
      <dgm:spPr/>
    </dgm:pt>
    <dgm:pt modelId="{D0283747-54BE-445B-8EF2-7603BCFEDFFF}" type="pres">
      <dgm:prSet presAssocID="{662925C2-96A0-4A92-9F0B-E4D2EC2C20E0}" presName="composite" presStyleCnt="0"/>
      <dgm:spPr/>
    </dgm:pt>
    <dgm:pt modelId="{6ECEF619-9E30-4BC2-8B8F-908DBD0B0922}" type="pres">
      <dgm:prSet presAssocID="{662925C2-96A0-4A92-9F0B-E4D2EC2C20E0}" presName="parentText" presStyleLbl="alignNode1" presStyleIdx="3" presStyleCnt="5">
        <dgm:presLayoutVars>
          <dgm:chMax val="1"/>
          <dgm:bulletEnabled val="1"/>
        </dgm:presLayoutVars>
      </dgm:prSet>
      <dgm:spPr/>
    </dgm:pt>
    <dgm:pt modelId="{5F54C600-45F9-491C-B071-A5676C2FAF43}" type="pres">
      <dgm:prSet presAssocID="{662925C2-96A0-4A92-9F0B-E4D2EC2C20E0}" presName="descendantText" presStyleLbl="alignAcc1" presStyleIdx="3" presStyleCnt="5" custLinFactNeighborX="2108" custLinFactNeighborY="3969">
        <dgm:presLayoutVars>
          <dgm:bulletEnabled val="1"/>
        </dgm:presLayoutVars>
      </dgm:prSet>
      <dgm:spPr/>
    </dgm:pt>
    <dgm:pt modelId="{AA1531EA-ADE4-4E90-A855-221A00E4DDC1}" type="pres">
      <dgm:prSet presAssocID="{E1826615-859B-457B-92CD-A121E75196CC}" presName="sp" presStyleCnt="0"/>
      <dgm:spPr/>
    </dgm:pt>
    <dgm:pt modelId="{7A8CCB89-1F15-4071-87B9-2B7FA3BE3C26}" type="pres">
      <dgm:prSet presAssocID="{6D4E266C-1FEC-48FC-9F6E-33BBBCB6D991}" presName="composite" presStyleCnt="0"/>
      <dgm:spPr/>
    </dgm:pt>
    <dgm:pt modelId="{20314C99-F5BA-4C17-BB10-FB64B02EF6C2}" type="pres">
      <dgm:prSet presAssocID="{6D4E266C-1FEC-48FC-9F6E-33BBBCB6D991}" presName="parentText" presStyleLbl="alignNode1" presStyleIdx="4" presStyleCnt="5">
        <dgm:presLayoutVars>
          <dgm:chMax val="1"/>
          <dgm:bulletEnabled val="1"/>
        </dgm:presLayoutVars>
      </dgm:prSet>
      <dgm:spPr/>
    </dgm:pt>
    <dgm:pt modelId="{BC7907F2-5E4E-49A4-8A51-FA8E757A718E}" type="pres">
      <dgm:prSet presAssocID="{6D4E266C-1FEC-48FC-9F6E-33BBBCB6D991}" presName="descendantText" presStyleLbl="alignAcc1" presStyleIdx="4" presStyleCnt="5">
        <dgm:presLayoutVars>
          <dgm:bulletEnabled val="1"/>
        </dgm:presLayoutVars>
      </dgm:prSet>
      <dgm:spPr/>
    </dgm:pt>
  </dgm:ptLst>
  <dgm:cxnLst>
    <dgm:cxn modelId="{9D7EA908-A7B4-4730-8FC4-6C43AF992F64}" srcId="{ABDCD836-314B-4A5E-B49D-49CADC8E2257}" destId="{8E332998-C16B-4D9C-9784-8D06F43827C3}" srcOrd="0" destOrd="0" parTransId="{FB01AF74-81E7-4B7F-AE1D-55E20C92AC32}" sibTransId="{E1F33354-F54A-4A1D-9A9A-ECEBAB26FD8C}"/>
    <dgm:cxn modelId="{1A735641-B57D-4038-8B3A-2FD0EC635014}" srcId="{79C26903-C984-49B9-8DC4-BA5BAD85FF48}" destId="{33E3D388-8DDC-4BDF-92FE-7BB1B0542E33}" srcOrd="1" destOrd="0" parTransId="{43C2E377-DF88-419A-A446-6F496156DF01}" sibTransId="{9A2C3609-CDF9-4A20-9C9A-025FE93E3348}"/>
    <dgm:cxn modelId="{4FFD27E9-7884-4475-AD4D-78F267170E72}" type="presOf" srcId="{6D4E266C-1FEC-48FC-9F6E-33BBBCB6D991}" destId="{20314C99-F5BA-4C17-BB10-FB64B02EF6C2}" srcOrd="0" destOrd="0" presId="urn:microsoft.com/office/officeart/2005/8/layout/chevron2"/>
    <dgm:cxn modelId="{14392048-5CDE-48EF-B5C4-EC5A900C52EA}" srcId="{ABDCD836-314B-4A5E-B49D-49CADC8E2257}" destId="{79C26903-C984-49B9-8DC4-BA5BAD85FF48}" srcOrd="2" destOrd="0" parTransId="{2B9B2CB4-02BF-469B-BF39-3E32DA0B3924}" sibTransId="{CFE1328F-657D-4E80-9F35-5526F823FC33}"/>
    <dgm:cxn modelId="{D66DBF95-E590-4BFB-8A66-FE86C53F2E8E}" type="presOf" srcId="{ABDCD836-314B-4A5E-B49D-49CADC8E2257}" destId="{93663D34-FB5E-4BD6-9688-F497C053576A}" srcOrd="0" destOrd="0" presId="urn:microsoft.com/office/officeart/2005/8/layout/chevron2"/>
    <dgm:cxn modelId="{FC181699-A43F-41F4-AFE9-FB10752F6FDA}" type="presOf" srcId="{8E332998-C16B-4D9C-9784-8D06F43827C3}" destId="{C0DE8F35-5F85-4605-B6F8-C902C8D3F310}" srcOrd="0" destOrd="0" presId="urn:microsoft.com/office/officeart/2005/8/layout/chevron2"/>
    <dgm:cxn modelId="{A3FF19F0-3AED-414D-9CE6-9EE4B88522F7}" type="presOf" srcId="{33E3D388-8DDC-4BDF-92FE-7BB1B0542E33}" destId="{7E042762-D856-4BA9-887A-AAC856D2B7B1}" srcOrd="0" destOrd="1" presId="urn:microsoft.com/office/officeart/2005/8/layout/chevron2"/>
    <dgm:cxn modelId="{C39008E7-3050-4E98-9C88-45E0C4C7B7BC}" srcId="{1675ECAC-7586-4C70-966C-62881D94495C}" destId="{01EF20DD-8C7C-4B73-AFF8-A5160AA15258}" srcOrd="0" destOrd="0" parTransId="{3C66D256-FF34-4A9C-8564-66C40F068502}" sibTransId="{3AF4A9FF-E753-439A-89F2-5322925239BC}"/>
    <dgm:cxn modelId="{8067F675-5EF2-4DF1-ACC4-6FBE6E1C92AE}" type="presOf" srcId="{A3734CCC-6BFE-4A53-A1A2-69118BA98121}" destId="{5F54C600-45F9-491C-B071-A5676C2FAF43}" srcOrd="0" destOrd="0" presId="urn:microsoft.com/office/officeart/2005/8/layout/chevron2"/>
    <dgm:cxn modelId="{8C52AB55-8E67-4CD4-B861-E71A97C883AE}" type="presOf" srcId="{79C26903-C984-49B9-8DC4-BA5BAD85FF48}" destId="{0E098DA3-6759-4F71-9FD4-22797A897658}" srcOrd="0" destOrd="0" presId="urn:microsoft.com/office/officeart/2005/8/layout/chevron2"/>
    <dgm:cxn modelId="{04320BB7-0EA7-40AF-B8DB-6269F3032EB0}" srcId="{6D4E266C-1FEC-48FC-9F6E-33BBBCB6D991}" destId="{9B72693F-E580-4B56-82B0-71AC4CF7A616}" srcOrd="0" destOrd="0" parTransId="{AD86F3EB-B70E-46A9-BC3C-B0AA944FEA33}" sibTransId="{010F5C8B-DBB8-4C71-9F1D-E0E39475E2A3}"/>
    <dgm:cxn modelId="{30C7F910-EA58-45D3-8BAF-1439003B3C35}" srcId="{662925C2-96A0-4A92-9F0B-E4D2EC2C20E0}" destId="{A3734CCC-6BFE-4A53-A1A2-69118BA98121}" srcOrd="0" destOrd="0" parTransId="{D9B921BF-54C5-4A0F-BA51-B538C032E548}" sibTransId="{FF549AD6-96AB-40C8-A560-9EFBDB72E562}"/>
    <dgm:cxn modelId="{B3FE7A3A-3056-4D5D-AE84-375C429AC2A7}" type="presOf" srcId="{5346FBD1-750C-45E0-B64A-7444A58BEBE6}" destId="{7E042762-D856-4BA9-887A-AAC856D2B7B1}" srcOrd="0" destOrd="0" presId="urn:microsoft.com/office/officeart/2005/8/layout/chevron2"/>
    <dgm:cxn modelId="{085F85B8-362C-4BD6-9332-5AB842E05D98}" srcId="{ABDCD836-314B-4A5E-B49D-49CADC8E2257}" destId="{6D4E266C-1FEC-48FC-9F6E-33BBBCB6D991}" srcOrd="4" destOrd="0" parTransId="{E26C7D36-B915-45D9-B897-D138C125D6C8}" sibTransId="{9A6F8B8F-6BAA-416B-ACFD-D28BDE01FCEE}"/>
    <dgm:cxn modelId="{5B06C5C8-0078-4BE9-A49C-242F8E5BD4D1}" type="presOf" srcId="{9B72693F-E580-4B56-82B0-71AC4CF7A616}" destId="{BC7907F2-5E4E-49A4-8A51-FA8E757A718E}" srcOrd="0" destOrd="0" presId="urn:microsoft.com/office/officeart/2005/8/layout/chevron2"/>
    <dgm:cxn modelId="{6FD64705-357C-40A1-899F-E2E4735A7800}" type="presOf" srcId="{01EF20DD-8C7C-4B73-AFF8-A5160AA15258}" destId="{0B64054F-8254-4F38-8AF2-074C4A0561D7}" srcOrd="0" destOrd="0" presId="urn:microsoft.com/office/officeart/2005/8/layout/chevron2"/>
    <dgm:cxn modelId="{082C2168-1BB6-4CEB-826E-4453DA1719F0}" type="presOf" srcId="{B69166CB-7972-4DCF-B307-ED2C78B540EF}" destId="{7F0AA519-1FCF-420B-8F54-7B3F5CEFB5A3}" srcOrd="0" destOrd="0" presId="urn:microsoft.com/office/officeart/2005/8/layout/chevron2"/>
    <dgm:cxn modelId="{7599777E-CDF8-4924-A54C-9C2C4B416EB1}" type="presOf" srcId="{1675ECAC-7586-4C70-966C-62881D94495C}" destId="{0F8219C4-3BBD-4BA4-B142-69CC41C86B23}" srcOrd="0" destOrd="0" presId="urn:microsoft.com/office/officeart/2005/8/layout/chevron2"/>
    <dgm:cxn modelId="{54C640E2-1045-4B9D-B0D2-D8005B13A353}" type="presOf" srcId="{662925C2-96A0-4A92-9F0B-E4D2EC2C20E0}" destId="{6ECEF619-9E30-4BC2-8B8F-908DBD0B0922}" srcOrd="0" destOrd="0" presId="urn:microsoft.com/office/officeart/2005/8/layout/chevron2"/>
    <dgm:cxn modelId="{86BB948A-17B9-45D9-AC01-4B472C451389}" srcId="{ABDCD836-314B-4A5E-B49D-49CADC8E2257}" destId="{1675ECAC-7586-4C70-966C-62881D94495C}" srcOrd="1" destOrd="0" parTransId="{21C6203A-197E-43B2-8C4B-55D48B67CF70}" sibTransId="{6A7DD1CB-3BE2-457B-B0B6-C8C710BD80C2}"/>
    <dgm:cxn modelId="{F987B6B9-27A8-43F9-AAA4-92234601F1BD}" srcId="{79C26903-C984-49B9-8DC4-BA5BAD85FF48}" destId="{5346FBD1-750C-45E0-B64A-7444A58BEBE6}" srcOrd="0" destOrd="0" parTransId="{652766E9-D5CE-416A-8DAB-7BBAC3EA7DA0}" sibTransId="{421EF512-2803-49E4-84D8-AE6C62885A55}"/>
    <dgm:cxn modelId="{1EA69DEF-2377-463D-B03C-CAC1EC22517B}" srcId="{8E332998-C16B-4D9C-9784-8D06F43827C3}" destId="{B69166CB-7972-4DCF-B307-ED2C78B540EF}" srcOrd="0" destOrd="0" parTransId="{A28EC5C7-A128-47AC-875C-7C6923DE2A06}" sibTransId="{2E0EC79B-7CFD-402A-9C62-384099543C57}"/>
    <dgm:cxn modelId="{A53943E3-A2A0-46D9-B6E7-D9F11F703658}" srcId="{ABDCD836-314B-4A5E-B49D-49CADC8E2257}" destId="{662925C2-96A0-4A92-9F0B-E4D2EC2C20E0}" srcOrd="3" destOrd="0" parTransId="{DBFFEC7F-1E4F-4D25-ADED-C22B4B7B5DDA}" sibTransId="{E1826615-859B-457B-92CD-A121E75196CC}"/>
    <dgm:cxn modelId="{DD7C7EE7-323B-4912-B19F-93696397A7DE}" type="presParOf" srcId="{93663D34-FB5E-4BD6-9688-F497C053576A}" destId="{164C512F-0139-493E-A869-3C2429BF3D11}" srcOrd="0" destOrd="0" presId="urn:microsoft.com/office/officeart/2005/8/layout/chevron2"/>
    <dgm:cxn modelId="{551E7F7A-3D92-4252-B4B5-EE44AAC02D57}" type="presParOf" srcId="{164C512F-0139-493E-A869-3C2429BF3D11}" destId="{C0DE8F35-5F85-4605-B6F8-C902C8D3F310}" srcOrd="0" destOrd="0" presId="urn:microsoft.com/office/officeart/2005/8/layout/chevron2"/>
    <dgm:cxn modelId="{321EA35C-44C9-4F95-ACB3-073B47F7FB86}" type="presParOf" srcId="{164C512F-0139-493E-A869-3C2429BF3D11}" destId="{7F0AA519-1FCF-420B-8F54-7B3F5CEFB5A3}" srcOrd="1" destOrd="0" presId="urn:microsoft.com/office/officeart/2005/8/layout/chevron2"/>
    <dgm:cxn modelId="{D57B7E39-DFCA-4610-8657-F4B41D8A1904}" type="presParOf" srcId="{93663D34-FB5E-4BD6-9688-F497C053576A}" destId="{7F76EDBA-069B-41A1-8C8E-D2EE420C05BE}" srcOrd="1" destOrd="0" presId="urn:microsoft.com/office/officeart/2005/8/layout/chevron2"/>
    <dgm:cxn modelId="{E9ECECF0-E434-4ABA-B52D-1A667615961F}" type="presParOf" srcId="{93663D34-FB5E-4BD6-9688-F497C053576A}" destId="{836373C1-9BC0-497D-B324-7C7DB3002B67}" srcOrd="2" destOrd="0" presId="urn:microsoft.com/office/officeart/2005/8/layout/chevron2"/>
    <dgm:cxn modelId="{F659F841-5FC8-4FD4-8037-C5BDDF156936}" type="presParOf" srcId="{836373C1-9BC0-497D-B324-7C7DB3002B67}" destId="{0F8219C4-3BBD-4BA4-B142-69CC41C86B23}" srcOrd="0" destOrd="0" presId="urn:microsoft.com/office/officeart/2005/8/layout/chevron2"/>
    <dgm:cxn modelId="{AE5C4CD2-DE69-4F09-AED3-4377619B4D61}" type="presParOf" srcId="{836373C1-9BC0-497D-B324-7C7DB3002B67}" destId="{0B64054F-8254-4F38-8AF2-074C4A0561D7}" srcOrd="1" destOrd="0" presId="urn:microsoft.com/office/officeart/2005/8/layout/chevron2"/>
    <dgm:cxn modelId="{5E476846-A2A7-4F80-8906-B90B3CC30BE3}" type="presParOf" srcId="{93663D34-FB5E-4BD6-9688-F497C053576A}" destId="{A76E1400-83CE-4170-B6DC-10167EF073D8}" srcOrd="3" destOrd="0" presId="urn:microsoft.com/office/officeart/2005/8/layout/chevron2"/>
    <dgm:cxn modelId="{63FC9EEE-AB87-4D83-8873-A4E70325582E}" type="presParOf" srcId="{93663D34-FB5E-4BD6-9688-F497C053576A}" destId="{A2B1B472-CCD7-40C4-BE6B-B375FB4A903A}" srcOrd="4" destOrd="0" presId="urn:microsoft.com/office/officeart/2005/8/layout/chevron2"/>
    <dgm:cxn modelId="{4265528C-D71E-47A6-BE15-532A1667F05E}" type="presParOf" srcId="{A2B1B472-CCD7-40C4-BE6B-B375FB4A903A}" destId="{0E098DA3-6759-4F71-9FD4-22797A897658}" srcOrd="0" destOrd="0" presId="urn:microsoft.com/office/officeart/2005/8/layout/chevron2"/>
    <dgm:cxn modelId="{3FCA9A6B-DA6E-4F3E-93E4-E36641ADB7E9}" type="presParOf" srcId="{A2B1B472-CCD7-40C4-BE6B-B375FB4A903A}" destId="{7E042762-D856-4BA9-887A-AAC856D2B7B1}" srcOrd="1" destOrd="0" presId="urn:microsoft.com/office/officeart/2005/8/layout/chevron2"/>
    <dgm:cxn modelId="{F2FC2F35-B65E-49C0-B0ED-D037E43E6A1F}" type="presParOf" srcId="{93663D34-FB5E-4BD6-9688-F497C053576A}" destId="{31D14C81-5F29-4AA3-9934-E0B61282BADB}" srcOrd="5" destOrd="0" presId="urn:microsoft.com/office/officeart/2005/8/layout/chevron2"/>
    <dgm:cxn modelId="{B8742B2B-030C-420C-B600-30023BBD5C9E}" type="presParOf" srcId="{93663D34-FB5E-4BD6-9688-F497C053576A}" destId="{D0283747-54BE-445B-8EF2-7603BCFEDFFF}" srcOrd="6" destOrd="0" presId="urn:microsoft.com/office/officeart/2005/8/layout/chevron2"/>
    <dgm:cxn modelId="{6DEEA94A-34FE-4181-8609-164EDAC49E8B}" type="presParOf" srcId="{D0283747-54BE-445B-8EF2-7603BCFEDFFF}" destId="{6ECEF619-9E30-4BC2-8B8F-908DBD0B0922}" srcOrd="0" destOrd="0" presId="urn:microsoft.com/office/officeart/2005/8/layout/chevron2"/>
    <dgm:cxn modelId="{2AC23334-358A-421C-AE8E-E736FED38FF1}" type="presParOf" srcId="{D0283747-54BE-445B-8EF2-7603BCFEDFFF}" destId="{5F54C600-45F9-491C-B071-A5676C2FAF43}" srcOrd="1" destOrd="0" presId="urn:microsoft.com/office/officeart/2005/8/layout/chevron2"/>
    <dgm:cxn modelId="{97C7588A-A962-457F-B02A-2C87DEEBF137}" type="presParOf" srcId="{93663D34-FB5E-4BD6-9688-F497C053576A}" destId="{AA1531EA-ADE4-4E90-A855-221A00E4DDC1}" srcOrd="7" destOrd="0" presId="urn:microsoft.com/office/officeart/2005/8/layout/chevron2"/>
    <dgm:cxn modelId="{B0367DC7-10B2-42E7-9AE5-10127E3274E7}" type="presParOf" srcId="{93663D34-FB5E-4BD6-9688-F497C053576A}" destId="{7A8CCB89-1F15-4071-87B9-2B7FA3BE3C26}" srcOrd="8" destOrd="0" presId="urn:microsoft.com/office/officeart/2005/8/layout/chevron2"/>
    <dgm:cxn modelId="{EB39A06C-E9C9-4BF4-B6C1-43AF06254255}" type="presParOf" srcId="{7A8CCB89-1F15-4071-87B9-2B7FA3BE3C26}" destId="{20314C99-F5BA-4C17-BB10-FB64B02EF6C2}" srcOrd="0" destOrd="0" presId="urn:microsoft.com/office/officeart/2005/8/layout/chevron2"/>
    <dgm:cxn modelId="{47EAFB18-F182-48EA-9F3F-90644F7450FD}" type="presParOf" srcId="{7A8CCB89-1F15-4071-87B9-2B7FA3BE3C26}" destId="{BC7907F2-5E4E-49A4-8A51-FA8E757A718E}"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DE8F35-5F85-4605-B6F8-C902C8D3F310}">
      <dsp:nvSpPr>
        <dsp:cNvPr id="0" name=""/>
        <dsp:cNvSpPr/>
      </dsp:nvSpPr>
      <dsp:spPr>
        <a:xfrm rot="5400000">
          <a:off x="-110756" y="112198"/>
          <a:ext cx="738373" cy="516861"/>
        </a:xfrm>
        <a:prstGeom prst="chevron">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fr-FR" sz="1300" kern="1200"/>
            <a:t>Patient</a:t>
          </a:r>
        </a:p>
      </dsp:txBody>
      <dsp:txXfrm rot="-5400000">
        <a:off x="1" y="259873"/>
        <a:ext cx="516861" cy="221512"/>
      </dsp:txXfrm>
    </dsp:sp>
    <dsp:sp modelId="{7F0AA519-1FCF-420B-8F54-7B3F5CEFB5A3}">
      <dsp:nvSpPr>
        <dsp:cNvPr id="0" name=""/>
        <dsp:cNvSpPr/>
      </dsp:nvSpPr>
      <dsp:spPr>
        <a:xfrm rot="5400000">
          <a:off x="2761659" y="-2243355"/>
          <a:ext cx="479942" cy="4969538"/>
        </a:xfrm>
        <a:prstGeom prst="round2SameRect">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t>Doit réaliser le CSBD </a:t>
          </a:r>
          <a:r>
            <a:rPr lang="fr-FR" sz="1200" kern="1200">
              <a:solidFill>
                <a:srgbClr val="FF0000"/>
              </a:solidFill>
            </a:rPr>
            <a:t>(ou à défaut le compte rendu d'un examen clinique et une radiographie panoramique de moins de 6 mois)</a:t>
          </a:r>
          <a:r>
            <a:rPr lang="fr-FR" sz="1200" kern="1200"/>
            <a:t> </a:t>
          </a:r>
        </a:p>
      </dsp:txBody>
      <dsp:txXfrm rot="-5400000">
        <a:off x="516862" y="24871"/>
        <a:ext cx="4946109" cy="433084"/>
      </dsp:txXfrm>
    </dsp:sp>
    <dsp:sp modelId="{0F8219C4-3BBD-4BA4-B142-69CC41C86B23}">
      <dsp:nvSpPr>
        <dsp:cNvPr id="0" name=""/>
        <dsp:cNvSpPr/>
      </dsp:nvSpPr>
      <dsp:spPr>
        <a:xfrm rot="5400000">
          <a:off x="-110756" y="726984"/>
          <a:ext cx="738373" cy="516861"/>
        </a:xfrm>
        <a:prstGeom prst="chevron">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fr-FR" sz="1300" kern="1200"/>
            <a:t>AM</a:t>
          </a:r>
        </a:p>
      </dsp:txBody>
      <dsp:txXfrm rot="-5400000">
        <a:off x="1" y="874659"/>
        <a:ext cx="516861" cy="221512"/>
      </dsp:txXfrm>
    </dsp:sp>
    <dsp:sp modelId="{0B64054F-8254-4F38-8AF2-074C4A0561D7}">
      <dsp:nvSpPr>
        <dsp:cNvPr id="0" name=""/>
        <dsp:cNvSpPr/>
      </dsp:nvSpPr>
      <dsp:spPr>
        <a:xfrm rot="5400000">
          <a:off x="2761659" y="-1628569"/>
          <a:ext cx="479942" cy="4969538"/>
        </a:xfrm>
        <a:prstGeom prst="round2SameRect">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t>Etude du dossier d'aide financière par un collège d'experts (niveau National)</a:t>
          </a:r>
        </a:p>
      </dsp:txBody>
      <dsp:txXfrm rot="-5400000">
        <a:off x="516862" y="639657"/>
        <a:ext cx="4946109" cy="433084"/>
      </dsp:txXfrm>
    </dsp:sp>
    <dsp:sp modelId="{0E098DA3-6759-4F71-9FD4-22797A897658}">
      <dsp:nvSpPr>
        <dsp:cNvPr id="0" name=""/>
        <dsp:cNvSpPr/>
      </dsp:nvSpPr>
      <dsp:spPr>
        <a:xfrm rot="5400000">
          <a:off x="-110756" y="1341769"/>
          <a:ext cx="738373" cy="516861"/>
        </a:xfrm>
        <a:prstGeom prst="chevron">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fr-FR" sz="1300" kern="1200"/>
            <a:t>AM</a:t>
          </a:r>
        </a:p>
      </dsp:txBody>
      <dsp:txXfrm rot="-5400000">
        <a:off x="1" y="1489444"/>
        <a:ext cx="516861" cy="221512"/>
      </dsp:txXfrm>
    </dsp:sp>
    <dsp:sp modelId="{7E042762-D856-4BA9-887A-AAC856D2B7B1}">
      <dsp:nvSpPr>
        <dsp:cNvPr id="0" name=""/>
        <dsp:cNvSpPr/>
      </dsp:nvSpPr>
      <dsp:spPr>
        <a:xfrm rot="5400000">
          <a:off x="2761659" y="-1013784"/>
          <a:ext cx="479942" cy="4969538"/>
        </a:xfrm>
        <a:prstGeom prst="round2SameRect">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t>Aide déduite du remboursement de la sécurité sociale et de la mutuelle</a:t>
          </a:r>
        </a:p>
        <a:p>
          <a:pPr marL="114300" lvl="1" indent="-114300" algn="l" defTabSz="533400">
            <a:lnSpc>
              <a:spcPct val="90000"/>
            </a:lnSpc>
            <a:spcBef>
              <a:spcPct val="0"/>
            </a:spcBef>
            <a:spcAft>
              <a:spcPct val="15000"/>
            </a:spcAft>
            <a:buChar char="•"/>
          </a:pPr>
          <a:r>
            <a:rPr lang="fr-FR" sz="1200" kern="1200"/>
            <a:t>L'aide peut-être partielle, totale ou refusée selon les critères établis</a:t>
          </a:r>
        </a:p>
      </dsp:txBody>
      <dsp:txXfrm rot="-5400000">
        <a:off x="516862" y="1254442"/>
        <a:ext cx="4946109" cy="433084"/>
      </dsp:txXfrm>
    </dsp:sp>
    <dsp:sp modelId="{6ECEF619-9E30-4BC2-8B8F-908DBD0B0922}">
      <dsp:nvSpPr>
        <dsp:cNvPr id="0" name=""/>
        <dsp:cNvSpPr/>
      </dsp:nvSpPr>
      <dsp:spPr>
        <a:xfrm rot="5400000">
          <a:off x="-110756" y="1956554"/>
          <a:ext cx="738373" cy="516861"/>
        </a:xfrm>
        <a:prstGeom prst="chevron">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fr-FR" sz="1300" kern="1200"/>
            <a:t>AM</a:t>
          </a:r>
        </a:p>
      </dsp:txBody>
      <dsp:txXfrm rot="-5400000">
        <a:off x="1" y="2104229"/>
        <a:ext cx="516861" cy="221512"/>
      </dsp:txXfrm>
    </dsp:sp>
    <dsp:sp modelId="{5F54C600-45F9-491C-B071-A5676C2FAF43}">
      <dsp:nvSpPr>
        <dsp:cNvPr id="0" name=""/>
        <dsp:cNvSpPr/>
      </dsp:nvSpPr>
      <dsp:spPr>
        <a:xfrm rot="5400000">
          <a:off x="2761659" y="-379950"/>
          <a:ext cx="479942" cy="4969538"/>
        </a:xfrm>
        <a:prstGeom prst="round2SameRect">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t>Informe la CPAM du patient de la décision prise.</a:t>
          </a:r>
        </a:p>
      </dsp:txBody>
      <dsp:txXfrm rot="-5400000">
        <a:off x="516862" y="1888276"/>
        <a:ext cx="4946109" cy="433084"/>
      </dsp:txXfrm>
    </dsp:sp>
    <dsp:sp modelId="{20314C99-F5BA-4C17-BB10-FB64B02EF6C2}">
      <dsp:nvSpPr>
        <dsp:cNvPr id="0" name=""/>
        <dsp:cNvSpPr/>
      </dsp:nvSpPr>
      <dsp:spPr>
        <a:xfrm rot="5400000">
          <a:off x="-110756" y="2571339"/>
          <a:ext cx="738373" cy="516861"/>
        </a:xfrm>
        <a:prstGeom prst="chevron">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fr-FR" sz="1300" kern="1200"/>
            <a:t>CPAM</a:t>
          </a:r>
        </a:p>
      </dsp:txBody>
      <dsp:txXfrm rot="-5400000">
        <a:off x="1" y="2719014"/>
        <a:ext cx="516861" cy="221512"/>
      </dsp:txXfrm>
    </dsp:sp>
    <dsp:sp modelId="{BC7907F2-5E4E-49A4-8A51-FA8E757A718E}">
      <dsp:nvSpPr>
        <dsp:cNvPr id="0" name=""/>
        <dsp:cNvSpPr/>
      </dsp:nvSpPr>
      <dsp:spPr>
        <a:xfrm rot="5400000">
          <a:off x="2761659" y="215785"/>
          <a:ext cx="479942" cy="4969538"/>
        </a:xfrm>
        <a:prstGeom prst="round2SameRect">
          <a:avLst/>
        </a:prstGeom>
        <a:solidFill>
          <a:schemeClr val="accent2">
            <a:alpha val="90000"/>
            <a:tint val="4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t>Informe le patient de l'état de son dossier et de la décision prise</a:t>
          </a:r>
        </a:p>
      </dsp:txBody>
      <dsp:txXfrm rot="-5400000">
        <a:off x="516862" y="2484012"/>
        <a:ext cx="4946109" cy="43308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59FB-5989-4688-82C4-E0B02EDB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1514</Words>
  <Characters>8328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Anouk</cp:lastModifiedBy>
  <cp:revision>2</cp:revision>
  <cp:lastPrinted>2015-12-17T16:42:00Z</cp:lastPrinted>
  <dcterms:created xsi:type="dcterms:W3CDTF">2017-01-03T08:21:00Z</dcterms:created>
  <dcterms:modified xsi:type="dcterms:W3CDTF">2017-01-03T08:21:00Z</dcterms:modified>
</cp:coreProperties>
</file>