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4A3" w:rsidRDefault="009134A3">
      <w:r>
        <w:fldChar w:fldCharType="begin"/>
      </w:r>
      <w:r>
        <w:instrText xml:space="preserve"> LINK </w:instrText>
      </w:r>
      <w:r w:rsidR="00F9497A">
        <w:instrText xml:space="preserve">Excel.Sheet.12 C:\\Users\\marie-camille.muller\\Documents\\FIOP\\Annexes.xlsx "Annexe 4!L1C1:L19C13" </w:instrText>
      </w:r>
      <w:r>
        <w:instrText xml:space="preserve">\a \f 4 \h  \* MERGEFORMAT </w:instrText>
      </w:r>
      <w:r>
        <w:fldChar w:fldCharType="separate"/>
      </w:r>
    </w:p>
    <w:tbl>
      <w:tblPr>
        <w:tblW w:w="15735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5"/>
        <w:gridCol w:w="1167"/>
        <w:gridCol w:w="992"/>
        <w:gridCol w:w="1497"/>
        <w:gridCol w:w="1036"/>
        <w:gridCol w:w="19"/>
        <w:gridCol w:w="1508"/>
        <w:gridCol w:w="1342"/>
        <w:gridCol w:w="1088"/>
        <w:gridCol w:w="1307"/>
        <w:gridCol w:w="992"/>
        <w:gridCol w:w="1417"/>
        <w:gridCol w:w="1276"/>
        <w:gridCol w:w="709"/>
      </w:tblGrid>
      <w:tr w:rsidR="00B6515F" w:rsidRPr="009134A3" w:rsidTr="003A3BB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134A3" w:rsidRPr="009134A3" w:rsidTr="003A3BB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35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7CD3" w:rsidRPr="00B6515F" w:rsidRDefault="00CB7CD3" w:rsidP="00B6515F">
            <w:pPr>
              <w:widowControl w:val="0"/>
              <w:spacing w:after="11" w:line="250" w:lineRule="auto"/>
              <w:ind w:left="174" w:hanging="10"/>
              <w:jc w:val="center"/>
              <w:rPr>
                <w:rFonts w:ascii="Arial" w:eastAsia="Arial" w:hAnsi="Arial" w:cs="Arial"/>
                <w:lang w:val="en-US"/>
              </w:rPr>
            </w:pPr>
            <w:proofErr w:type="spellStart"/>
            <w:r w:rsidRPr="00B6515F">
              <w:rPr>
                <w:rFonts w:ascii="Arial" w:eastAsia="Arial" w:hAnsi="Arial" w:cs="Arial"/>
                <w:sz w:val="20"/>
                <w:lang w:val="en-US"/>
              </w:rPr>
              <w:t>Annexe</w:t>
            </w:r>
            <w:proofErr w:type="spellEnd"/>
            <w:r w:rsidRPr="00B6515F">
              <w:rPr>
                <w:rFonts w:ascii="Arial" w:eastAsia="Arial" w:hAnsi="Arial" w:cs="Arial"/>
                <w:sz w:val="20"/>
                <w:lang w:val="en-US"/>
              </w:rPr>
              <w:t xml:space="preserve"> 4 </w:t>
            </w:r>
          </w:p>
          <w:p w:rsidR="00CB7CD3" w:rsidRPr="003A3BB0" w:rsidRDefault="00CB7CD3" w:rsidP="00B6515F">
            <w:pPr>
              <w:widowControl w:val="0"/>
              <w:spacing w:after="218" w:line="250" w:lineRule="auto"/>
              <w:ind w:left="174" w:hanging="10"/>
              <w:jc w:val="center"/>
              <w:rPr>
                <w:rFonts w:ascii="Arial" w:eastAsia="Arial" w:hAnsi="Arial" w:cs="Arial"/>
                <w:b/>
                <w:lang w:val="en-US"/>
              </w:rPr>
            </w:pPr>
            <w:r w:rsidRPr="003A3BB0">
              <w:rPr>
                <w:rFonts w:ascii="Arial" w:eastAsia="Arial" w:hAnsi="Arial" w:cs="Arial"/>
                <w:b/>
                <w:sz w:val="20"/>
                <w:lang w:val="en-US"/>
              </w:rPr>
              <w:t xml:space="preserve">Grille </w:t>
            </w:r>
            <w:proofErr w:type="spellStart"/>
            <w:r w:rsidRPr="003A3BB0">
              <w:rPr>
                <w:rFonts w:ascii="Arial" w:eastAsia="Arial" w:hAnsi="Arial" w:cs="Arial"/>
                <w:b/>
                <w:sz w:val="20"/>
                <w:lang w:val="en-US"/>
              </w:rPr>
              <w:t>d’évaluation</w:t>
            </w:r>
            <w:proofErr w:type="spellEnd"/>
            <w:r w:rsidRPr="003A3BB0">
              <w:rPr>
                <w:rFonts w:ascii="Arial" w:eastAsia="Arial" w:hAnsi="Arial" w:cs="Arial"/>
                <w:b/>
                <w:sz w:val="20"/>
                <w:lang w:val="en-US"/>
              </w:rPr>
              <w:t xml:space="preserve"> des </w:t>
            </w:r>
            <w:proofErr w:type="spellStart"/>
            <w:r w:rsidRPr="003A3BB0">
              <w:rPr>
                <w:rFonts w:ascii="Arial" w:eastAsia="Arial" w:hAnsi="Arial" w:cs="Arial"/>
                <w:b/>
                <w:sz w:val="20"/>
                <w:lang w:val="en-US"/>
              </w:rPr>
              <w:t>projets</w:t>
            </w:r>
            <w:proofErr w:type="spellEnd"/>
            <w:r w:rsidRPr="003A3BB0">
              <w:rPr>
                <w:rFonts w:ascii="Arial" w:eastAsia="Arial" w:hAnsi="Arial" w:cs="Arial"/>
                <w:b/>
                <w:sz w:val="20"/>
                <w:lang w:val="en-US"/>
              </w:rPr>
              <w:t xml:space="preserve"> (à </w:t>
            </w:r>
            <w:proofErr w:type="spellStart"/>
            <w:r w:rsidRPr="003A3BB0">
              <w:rPr>
                <w:rFonts w:ascii="Arial" w:eastAsia="Arial" w:hAnsi="Arial" w:cs="Arial"/>
                <w:b/>
                <w:sz w:val="20"/>
                <w:lang w:val="en-US"/>
              </w:rPr>
              <w:t>compléter</w:t>
            </w:r>
            <w:proofErr w:type="spellEnd"/>
            <w:r w:rsidRPr="003A3BB0">
              <w:rPr>
                <w:rFonts w:ascii="Arial" w:eastAsia="Arial" w:hAnsi="Arial" w:cs="Arial"/>
                <w:b/>
                <w:sz w:val="20"/>
                <w:lang w:val="en-US"/>
              </w:rPr>
              <w:t xml:space="preserve"> par les ARS)</w:t>
            </w:r>
          </w:p>
          <w:tbl>
            <w:tblPr>
              <w:tblW w:w="10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01"/>
              <w:gridCol w:w="1919"/>
              <w:gridCol w:w="1200"/>
              <w:gridCol w:w="5020"/>
              <w:gridCol w:w="1220"/>
            </w:tblGrid>
            <w:tr w:rsidR="00CB7CD3" w:rsidRPr="00CB7CD3" w:rsidTr="00B6515F">
              <w:trPr>
                <w:trHeight w:val="1485"/>
                <w:jc w:val="center"/>
              </w:trPr>
              <w:tc>
                <w:tcPr>
                  <w:tcW w:w="13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Structures porteuses</w:t>
                  </w:r>
                </w:p>
              </w:tc>
              <w:tc>
                <w:tcPr>
                  <w:tcW w:w="19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Titre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Orientation prioritaire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9C9C9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Résumé du projet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  <w:t>Classement (1 à 15) par ordre de priorité et de qualité</w:t>
                  </w: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6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7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8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3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9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6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10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6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11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6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12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6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13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6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14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DEDED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  <w:tr w:rsidR="00CB7CD3" w:rsidRPr="00CB7CD3" w:rsidTr="00B6515F">
              <w:trPr>
                <w:trHeight w:val="600"/>
                <w:jc w:val="center"/>
              </w:trPr>
              <w:tc>
                <w:tcPr>
                  <w:tcW w:w="13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</w:pPr>
                  <w:r w:rsidRPr="00CB7CD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fr-FR"/>
                    </w:rPr>
                    <w:t>Structure 15</w:t>
                  </w:r>
                </w:p>
              </w:tc>
              <w:tc>
                <w:tcPr>
                  <w:tcW w:w="19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B7CD3" w:rsidRPr="00CB7CD3" w:rsidRDefault="00CB7CD3" w:rsidP="00CB7CD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Grille de notation (Noter chaque item de 1 à 5, 1 étant la note la plus basse)</w:t>
            </w:r>
          </w:p>
        </w:tc>
      </w:tr>
      <w:tr w:rsidR="00B6515F" w:rsidRPr="009134A3" w:rsidTr="003A3BB0">
        <w:trPr>
          <w:trHeight w:val="300"/>
        </w:trPr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B6515F" w:rsidRPr="009134A3" w:rsidTr="003A3BB0">
        <w:trPr>
          <w:trHeight w:val="435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Structures porteuses 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1141A9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Inscription </w:t>
            </w:r>
            <w:r w:rsidR="009134A3"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du projet dans les orientations régionales de la politique de santé mentale et de psychiatrie (PTSM)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Couverture territoriale/ évaluation du public concerné par le projet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Caractère pluridisciplinaire et </w:t>
            </w:r>
            <w:proofErr w:type="spellStart"/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pluriprofessionnel</w:t>
            </w:r>
            <w:proofErr w:type="spellEnd"/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du projet/ partenariats/ implication des acteurs locaux/ modalités d'association des personnes bénéficiaires du projet</w:t>
            </w:r>
          </w:p>
        </w:tc>
        <w:tc>
          <w:tcPr>
            <w:tcW w:w="1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Projet fondé sur des données probantes en psychiatrie et santé mentale. Existence d'un diagnostic partagé 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Innovation dans l'</w:t>
            </w:r>
            <w:proofErr w:type="spellStart"/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oganisation</w:t>
            </w:r>
            <w:proofErr w:type="spellEnd"/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la prise en charge</w:t>
            </w:r>
            <w:r w:rsidR="001141A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des personnes/ éva</w:t>
            </w: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luation du potentiel de changement/ pratiques dont l'introduction ou la diffusion sont recherchées/ implication d'établissements en difficulté d'attractivité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Pertinence du projet de faisabilité au regard des objectifs définis en termes d'amélioration de la prise en charge des personnes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Effets attendus qualitatifs et quantitatifs sur la prise en charge proposée aux personnes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Critères d'évaluation permettant d'apprécier la réussite de l'innovation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2A00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Maturité du projet pour engager les crédits </w:t>
            </w:r>
            <w:r w:rsidR="002A008B">
              <w:rPr>
                <w:rFonts w:ascii="Calibri" w:eastAsia="Times New Roman" w:hAnsi="Calibri" w:cs="Calibri"/>
                <w:color w:val="000000"/>
                <w:lang w:eastAsia="fr-FR"/>
              </w:rPr>
              <w:t>fin</w:t>
            </w:r>
            <w:bookmarkStart w:id="0" w:name="_GoBack"/>
            <w:bookmarkEnd w:id="0"/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2021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Montant financier du projet/ financements complémentaires éventuellement prévus (abondement du projet par l'ARS ou redéploiements, crédits médicosociaux…)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Caractère généralisable du projet, transférabilité, marges financières dégagées à terme par l'innovation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Total 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Structure 11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12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13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14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6515F" w:rsidRPr="009134A3" w:rsidTr="003A3BB0">
        <w:trPr>
          <w:trHeight w:val="402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Structure 15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34A3" w:rsidRPr="009134A3" w:rsidRDefault="009134A3" w:rsidP="009134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9134A3" w:rsidRPr="009134A3" w:rsidRDefault="009134A3" w:rsidP="009134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134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B744FE" w:rsidRDefault="009134A3">
      <w:r>
        <w:fldChar w:fldCharType="end"/>
      </w:r>
    </w:p>
    <w:sectPr w:rsidR="00B744FE" w:rsidSect="0018366A">
      <w:footerReference w:type="default" r:id="rId6"/>
      <w:pgSz w:w="16838" w:h="11906" w:orient="landscape"/>
      <w:pgMar w:top="1418" w:right="720" w:bottom="851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66A" w:rsidRDefault="0018366A" w:rsidP="0018366A">
      <w:pPr>
        <w:spacing w:after="0" w:line="240" w:lineRule="auto"/>
      </w:pPr>
      <w:r>
        <w:separator/>
      </w:r>
    </w:p>
  </w:endnote>
  <w:endnote w:type="continuationSeparator" w:id="0">
    <w:p w:rsidR="0018366A" w:rsidRDefault="0018366A" w:rsidP="0018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40033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8366A" w:rsidRPr="0018366A" w:rsidRDefault="0018366A" w:rsidP="0018366A">
        <w:pPr>
          <w:pStyle w:val="Pieddepage"/>
          <w:jc w:val="right"/>
          <w:rPr>
            <w:rFonts w:ascii="Arial" w:hAnsi="Arial" w:cs="Arial"/>
            <w:sz w:val="20"/>
            <w:szCs w:val="20"/>
          </w:rPr>
        </w:pPr>
        <w:r w:rsidRPr="0018366A">
          <w:rPr>
            <w:rFonts w:ascii="Arial" w:hAnsi="Arial" w:cs="Arial"/>
            <w:sz w:val="20"/>
            <w:szCs w:val="20"/>
          </w:rPr>
          <w:fldChar w:fldCharType="begin"/>
        </w:r>
        <w:r w:rsidRPr="0018366A">
          <w:rPr>
            <w:rFonts w:ascii="Arial" w:hAnsi="Arial" w:cs="Arial"/>
            <w:sz w:val="20"/>
            <w:szCs w:val="20"/>
          </w:rPr>
          <w:instrText>PAGE   \* MERGEFORMAT</w:instrText>
        </w:r>
        <w:r w:rsidRPr="0018366A">
          <w:rPr>
            <w:rFonts w:ascii="Arial" w:hAnsi="Arial" w:cs="Arial"/>
            <w:sz w:val="20"/>
            <w:szCs w:val="20"/>
          </w:rPr>
          <w:fldChar w:fldCharType="separate"/>
        </w:r>
        <w:r w:rsidR="002A008B">
          <w:rPr>
            <w:rFonts w:ascii="Arial" w:hAnsi="Arial" w:cs="Arial"/>
            <w:noProof/>
            <w:sz w:val="20"/>
            <w:szCs w:val="20"/>
          </w:rPr>
          <w:t>3</w:t>
        </w:r>
        <w:r w:rsidRPr="0018366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66A" w:rsidRDefault="0018366A" w:rsidP="0018366A">
      <w:pPr>
        <w:spacing w:after="0" w:line="240" w:lineRule="auto"/>
      </w:pPr>
      <w:r>
        <w:separator/>
      </w:r>
    </w:p>
  </w:footnote>
  <w:footnote w:type="continuationSeparator" w:id="0">
    <w:p w:rsidR="0018366A" w:rsidRDefault="0018366A" w:rsidP="0018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4A3"/>
    <w:rsid w:val="000E630B"/>
    <w:rsid w:val="001141A9"/>
    <w:rsid w:val="0018366A"/>
    <w:rsid w:val="002A008B"/>
    <w:rsid w:val="003A3BB0"/>
    <w:rsid w:val="007414D7"/>
    <w:rsid w:val="009134A3"/>
    <w:rsid w:val="00B6515F"/>
    <w:rsid w:val="00B744FE"/>
    <w:rsid w:val="00CB7CD3"/>
    <w:rsid w:val="00F9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3ACE0"/>
  <w15:chartTrackingRefBased/>
  <w15:docId w15:val="{4DC02B6D-2319-4AEF-B730-28EFEB72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366A"/>
  </w:style>
  <w:style w:type="paragraph" w:styleId="Pieddepage">
    <w:name w:val="footer"/>
    <w:basedOn w:val="Normal"/>
    <w:link w:val="PieddepageCar"/>
    <w:uiPriority w:val="99"/>
    <w:unhideWhenUsed/>
    <w:rsid w:val="00183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3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398</Words>
  <Characters>2193</Characters>
  <Application>Microsoft Office Word</Application>
  <DocSecurity>0</DocSecurity>
  <Lines>18</Lines>
  <Paragraphs>5</Paragraphs>
  <ScaleCrop>false</ScaleCrop>
  <Company>PPT/DSI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Marie-Camille (DGOS/SOUS-DIR REGULATION OFFRE SOINS/R4)</dc:creator>
  <cp:keywords/>
  <dc:description/>
  <cp:lastModifiedBy>KRUTUL, Caroline (DFAS/SDSGI/DOC)</cp:lastModifiedBy>
  <cp:revision>11</cp:revision>
  <dcterms:created xsi:type="dcterms:W3CDTF">2021-07-26T14:11:00Z</dcterms:created>
  <dcterms:modified xsi:type="dcterms:W3CDTF">2021-07-28T14:40:00Z</dcterms:modified>
</cp:coreProperties>
</file>